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C33E" w14:textId="70476849" w:rsidR="00FC6472" w:rsidRPr="006F3574" w:rsidRDefault="00AF7B48" w:rsidP="00AF7B48">
      <w:pPr>
        <w:pStyle w:val="Title"/>
        <w:rPr>
          <w:b/>
          <w:bCs/>
          <w:u w:val="single"/>
        </w:rPr>
      </w:pPr>
      <w:r w:rsidRPr="006F3574">
        <w:rPr>
          <w:b/>
          <w:bCs/>
          <w:u w:val="single"/>
        </w:rPr>
        <w:t>MLP</w:t>
      </w:r>
      <w:r w:rsidR="008D4B7D">
        <w:rPr>
          <w:b/>
          <w:bCs/>
          <w:u w:val="single"/>
        </w:rPr>
        <w:t xml:space="preserve"> Program</w:t>
      </w:r>
      <w:r w:rsidRPr="006F3574">
        <w:rPr>
          <w:b/>
          <w:bCs/>
          <w:u w:val="single"/>
        </w:rPr>
        <w:t xml:space="preserve"> FAQs</w:t>
      </w:r>
    </w:p>
    <w:p w14:paraId="35F96D60" w14:textId="3CE5C7A1" w:rsidR="00AF7B48" w:rsidRDefault="00AF7B48" w:rsidP="00AF7B48"/>
    <w:p w14:paraId="0FA46958" w14:textId="77777777" w:rsidR="0092235D" w:rsidRPr="00036CA6" w:rsidRDefault="0092235D" w:rsidP="0092235D">
      <w:pPr>
        <w:rPr>
          <w:b/>
          <w:bCs/>
        </w:rPr>
      </w:pPr>
      <w:bookmarkStart w:id="0" w:name="_Hlk142491206"/>
      <w:r w:rsidRPr="00036CA6">
        <w:rPr>
          <w:b/>
          <w:bCs/>
        </w:rPr>
        <w:t>Q. Who is eligible to apply?</w:t>
      </w:r>
    </w:p>
    <w:p w14:paraId="4A0D3050" w14:textId="4796CC9D" w:rsidR="00252F36" w:rsidRPr="00DB5A9C" w:rsidRDefault="0092235D" w:rsidP="0092235D">
      <w:pPr>
        <w:pStyle w:val="PlainText"/>
        <w:rPr>
          <w:i/>
          <w:iCs/>
          <w:color w:val="FF0000"/>
        </w:rPr>
      </w:pPr>
      <w:r w:rsidRPr="00DB5A9C">
        <w:rPr>
          <w:i/>
          <w:iCs/>
          <w:color w:val="FF0000"/>
        </w:rPr>
        <w:t xml:space="preserve">A. </w:t>
      </w:r>
      <w:r w:rsidR="00D65CB6" w:rsidRPr="00DB5A9C">
        <w:rPr>
          <w:i/>
          <w:iCs/>
          <w:color w:val="FF0000"/>
        </w:rPr>
        <w:t>Tourism</w:t>
      </w:r>
      <w:r w:rsidRPr="00DB5A9C">
        <w:rPr>
          <w:i/>
          <w:iCs/>
          <w:color w:val="FF0000"/>
        </w:rPr>
        <w:t>-oriented businesses</w:t>
      </w:r>
      <w:r w:rsidR="00546CB0" w:rsidRPr="00DB5A9C">
        <w:rPr>
          <w:i/>
          <w:iCs/>
          <w:color w:val="FF0000"/>
        </w:rPr>
        <w:t>, tourism events</w:t>
      </w:r>
      <w:r w:rsidR="00D65CB6" w:rsidRPr="00DB5A9C">
        <w:rPr>
          <w:i/>
          <w:iCs/>
          <w:color w:val="FF0000"/>
        </w:rPr>
        <w:t>, o</w:t>
      </w:r>
      <w:r w:rsidR="00725FCB" w:rsidRPr="00DB5A9C">
        <w:rPr>
          <w:i/>
          <w:iCs/>
          <w:color w:val="FF0000"/>
        </w:rPr>
        <w:t xml:space="preserve">rganizations </w:t>
      </w:r>
      <w:r w:rsidR="00546CB0" w:rsidRPr="00DB5A9C">
        <w:rPr>
          <w:i/>
          <w:iCs/>
          <w:color w:val="FF0000"/>
        </w:rPr>
        <w:t>(</w:t>
      </w:r>
      <w:r w:rsidR="00725FCB" w:rsidRPr="00DB5A9C">
        <w:rPr>
          <w:i/>
          <w:iCs/>
          <w:color w:val="FF0000"/>
        </w:rPr>
        <w:t>such as VTC-recognized DMOs, Chambers of Commerce, PDCs, Main Streets, Downtown Merchant</w:t>
      </w:r>
      <w:r w:rsidR="00546CB0" w:rsidRPr="00DB5A9C">
        <w:rPr>
          <w:i/>
          <w:iCs/>
          <w:color w:val="FF0000"/>
        </w:rPr>
        <w:t xml:space="preserve">), </w:t>
      </w:r>
      <w:r w:rsidR="00725FCB" w:rsidRPr="00DB5A9C">
        <w:rPr>
          <w:i/>
          <w:iCs/>
          <w:color w:val="FF0000"/>
        </w:rPr>
        <w:t>and other associations and organizations that promote tourism-oriented small businesses may apply.</w:t>
      </w:r>
    </w:p>
    <w:bookmarkEnd w:id="0"/>
    <w:p w14:paraId="17B75DFC" w14:textId="77777777" w:rsidR="00725FCB" w:rsidRDefault="00725FCB" w:rsidP="0092235D">
      <w:pPr>
        <w:pStyle w:val="PlainText"/>
        <w:rPr>
          <w:i/>
          <w:iCs/>
        </w:rPr>
      </w:pPr>
    </w:p>
    <w:p w14:paraId="62B58024" w14:textId="70F47A81" w:rsidR="00725FCB" w:rsidRPr="00036CA6" w:rsidRDefault="00725FCB" w:rsidP="00725FCB">
      <w:pPr>
        <w:rPr>
          <w:b/>
          <w:bCs/>
        </w:rPr>
      </w:pPr>
      <w:r w:rsidRPr="00036CA6">
        <w:rPr>
          <w:b/>
          <w:bCs/>
        </w:rPr>
        <w:t xml:space="preserve">Q. </w:t>
      </w:r>
      <w:r>
        <w:rPr>
          <w:b/>
          <w:bCs/>
        </w:rPr>
        <w:t>How much match is required?</w:t>
      </w:r>
    </w:p>
    <w:p w14:paraId="761BBA9D" w14:textId="503E4019" w:rsidR="00725FCB" w:rsidRPr="00DB5A9C" w:rsidRDefault="00725FCB" w:rsidP="0092235D">
      <w:pPr>
        <w:pStyle w:val="PlainText"/>
        <w:rPr>
          <w:i/>
          <w:iCs/>
          <w:color w:val="FF0000"/>
        </w:rPr>
      </w:pPr>
      <w:r w:rsidRPr="00DB5A9C">
        <w:rPr>
          <w:i/>
          <w:iCs/>
          <w:color w:val="FF0000"/>
        </w:rPr>
        <w:t xml:space="preserve">A. This is a 1:1 </w:t>
      </w:r>
      <w:r w:rsidR="004D466C" w:rsidRPr="00DB5A9C">
        <w:rPr>
          <w:i/>
          <w:iCs/>
          <w:color w:val="FF0000"/>
        </w:rPr>
        <w:t>or 2:1 cas</w:t>
      </w:r>
      <w:r w:rsidRPr="00DB5A9C">
        <w:rPr>
          <w:i/>
          <w:iCs/>
          <w:color w:val="FF0000"/>
        </w:rPr>
        <w:t>h</w:t>
      </w:r>
      <w:r w:rsidR="004D466C" w:rsidRPr="00DB5A9C">
        <w:rPr>
          <w:i/>
          <w:iCs/>
          <w:color w:val="FF0000"/>
        </w:rPr>
        <w:t xml:space="preserve"> match</w:t>
      </w:r>
      <w:r w:rsidRPr="00DB5A9C">
        <w:rPr>
          <w:i/>
          <w:iCs/>
          <w:color w:val="FF0000"/>
        </w:rPr>
        <w:t xml:space="preserve"> program</w:t>
      </w:r>
      <w:r w:rsidR="004D466C" w:rsidRPr="00DB5A9C">
        <w:rPr>
          <w:i/>
          <w:iCs/>
          <w:color w:val="FF0000"/>
        </w:rPr>
        <w:t>, depending on the tier for which the applicant is applying</w:t>
      </w:r>
      <w:r w:rsidRPr="00DB5A9C">
        <w:rPr>
          <w:i/>
          <w:iCs/>
          <w:color w:val="FF0000"/>
        </w:rPr>
        <w:t xml:space="preserve">.  Match </w:t>
      </w:r>
      <w:r w:rsidR="004D466C" w:rsidRPr="00DB5A9C">
        <w:rPr>
          <w:i/>
          <w:iCs/>
          <w:color w:val="FF0000"/>
        </w:rPr>
        <w:t>MUST be paid expenses and CANNOT be in-kind earned and owned media. Please read the Terms &amp; Conditions of this program for a list of eligible expenses that can be used as cash match.</w:t>
      </w:r>
    </w:p>
    <w:p w14:paraId="1F0F5753" w14:textId="2A95E119" w:rsidR="00B462E7" w:rsidRDefault="00B462E7" w:rsidP="0092235D">
      <w:pPr>
        <w:pStyle w:val="PlainText"/>
        <w:rPr>
          <w:i/>
          <w:iCs/>
        </w:rPr>
      </w:pPr>
    </w:p>
    <w:p w14:paraId="52E93CAB" w14:textId="551E8D10" w:rsidR="00B462E7" w:rsidRDefault="00B462E7" w:rsidP="0092235D">
      <w:pPr>
        <w:pStyle w:val="PlainText"/>
        <w:rPr>
          <w:b/>
          <w:bCs/>
        </w:rPr>
      </w:pPr>
      <w:r w:rsidRPr="00B462E7">
        <w:rPr>
          <w:b/>
          <w:bCs/>
        </w:rPr>
        <w:t xml:space="preserve">Q. </w:t>
      </w:r>
      <w:r>
        <w:rPr>
          <w:b/>
          <w:bCs/>
        </w:rPr>
        <w:t xml:space="preserve"> What do the grant funds cover?</w:t>
      </w:r>
    </w:p>
    <w:p w14:paraId="10168ADD" w14:textId="4BD9F0EA" w:rsidR="00B462E7" w:rsidRDefault="00B462E7" w:rsidP="0092235D">
      <w:pPr>
        <w:pStyle w:val="PlainText"/>
        <w:rPr>
          <w:b/>
          <w:bCs/>
        </w:rPr>
      </w:pPr>
    </w:p>
    <w:p w14:paraId="44759801" w14:textId="7A04889B" w:rsidR="00B462E7" w:rsidRPr="00DB5A9C" w:rsidRDefault="00B462E7" w:rsidP="00B462E7">
      <w:pPr>
        <w:pStyle w:val="PlainText"/>
        <w:rPr>
          <w:i/>
          <w:iCs/>
          <w:color w:val="FF0000"/>
        </w:rPr>
      </w:pPr>
      <w:r w:rsidRPr="00DB5A9C">
        <w:rPr>
          <w:i/>
          <w:iCs/>
          <w:color w:val="FF0000"/>
        </w:rPr>
        <w:t>A.</w:t>
      </w:r>
      <w:r w:rsidR="001C6ED3" w:rsidRPr="00DB5A9C">
        <w:rPr>
          <w:i/>
          <w:iCs/>
          <w:color w:val="FF0000"/>
        </w:rPr>
        <w:t xml:space="preserve"> The Marketing Leverage Program</w:t>
      </w:r>
      <w:r w:rsidR="003837B1">
        <w:rPr>
          <w:i/>
          <w:iCs/>
          <w:color w:val="FF0000"/>
        </w:rPr>
        <w:t xml:space="preserve"> grant funds are</w:t>
      </w:r>
      <w:r w:rsidR="001C6ED3" w:rsidRPr="00DB5A9C">
        <w:rPr>
          <w:i/>
          <w:iCs/>
          <w:color w:val="FF0000"/>
        </w:rPr>
        <w:t xml:space="preserve"> only for </w:t>
      </w:r>
      <w:r w:rsidR="001C6ED3" w:rsidRPr="00DB5A9C">
        <w:rPr>
          <w:b/>
          <w:bCs/>
          <w:i/>
          <w:iCs/>
          <w:color w:val="FF0000"/>
          <w:u w:val="single"/>
        </w:rPr>
        <w:t>eligible marketing</w:t>
      </w:r>
      <w:r w:rsidR="001C6ED3" w:rsidRPr="00DB5A9C">
        <w:rPr>
          <w:i/>
          <w:iCs/>
          <w:color w:val="FF0000"/>
        </w:rPr>
        <w:t xml:space="preserve"> expenses</w:t>
      </w:r>
      <w:r w:rsidRPr="00DB5A9C">
        <w:rPr>
          <w:i/>
          <w:iCs/>
          <w:color w:val="FF0000"/>
        </w:rPr>
        <w:t>.</w:t>
      </w:r>
      <w:r w:rsidR="001C6ED3" w:rsidRPr="00DB5A9C">
        <w:rPr>
          <w:i/>
          <w:iCs/>
          <w:color w:val="FF0000"/>
        </w:rPr>
        <w:t xml:space="preserve">  A list of eligible and ineligible marketing expenses can be found in the program Terms and Conditions. </w:t>
      </w:r>
      <w:r w:rsidRPr="00DB5A9C">
        <w:rPr>
          <w:i/>
          <w:iCs/>
          <w:color w:val="FF0000"/>
        </w:rPr>
        <w:t xml:space="preserve">  </w:t>
      </w:r>
      <w:r w:rsidR="007726B5" w:rsidRPr="00DB5A9C">
        <w:rPr>
          <w:i/>
          <w:iCs/>
          <w:color w:val="FF0000"/>
        </w:rPr>
        <w:t>Production expenses are not eligible under this program.</w:t>
      </w:r>
    </w:p>
    <w:p w14:paraId="171581EA" w14:textId="2F259B7E" w:rsidR="009940AC" w:rsidRDefault="009940AC" w:rsidP="00B462E7">
      <w:pPr>
        <w:pStyle w:val="PlainText"/>
      </w:pPr>
    </w:p>
    <w:p w14:paraId="50CAEE10" w14:textId="6FB3EB01" w:rsidR="009940AC" w:rsidRPr="006573B3" w:rsidRDefault="009940AC" w:rsidP="00B462E7">
      <w:pPr>
        <w:pStyle w:val="PlainText"/>
        <w:rPr>
          <w:b/>
          <w:bCs/>
        </w:rPr>
      </w:pPr>
      <w:r w:rsidRPr="006573B3">
        <w:rPr>
          <w:b/>
          <w:bCs/>
        </w:rPr>
        <w:t>Q. Do we receive grant funds up-front?</w:t>
      </w:r>
    </w:p>
    <w:p w14:paraId="644B6BCA" w14:textId="3C7309E9" w:rsidR="009940AC" w:rsidRDefault="009940AC" w:rsidP="00B462E7">
      <w:pPr>
        <w:pStyle w:val="PlainText"/>
      </w:pPr>
    </w:p>
    <w:p w14:paraId="24500E35" w14:textId="45430365" w:rsidR="009940AC" w:rsidRPr="00B00055" w:rsidRDefault="009940AC" w:rsidP="00B462E7">
      <w:pPr>
        <w:pStyle w:val="PlainText"/>
        <w:rPr>
          <w:i/>
          <w:iCs/>
          <w:color w:val="FF0000"/>
        </w:rPr>
      </w:pPr>
      <w:r w:rsidRPr="00B00055">
        <w:rPr>
          <w:i/>
          <w:iCs/>
          <w:color w:val="FF0000"/>
        </w:rPr>
        <w:t>A. No. This is a reimbursable grant</w:t>
      </w:r>
      <w:r w:rsidR="006573B3" w:rsidRPr="00B00055">
        <w:rPr>
          <w:i/>
          <w:iCs/>
          <w:color w:val="FF0000"/>
        </w:rPr>
        <w:t xml:space="preserve"> where you would have to request reimbursement </w:t>
      </w:r>
      <w:r w:rsidR="001C6ED3" w:rsidRPr="00B00055">
        <w:rPr>
          <w:i/>
          <w:iCs/>
          <w:color w:val="FF0000"/>
        </w:rPr>
        <w:t>and submit proof of payment and proof of following the required elements as listed in the program Terms and Conditions.</w:t>
      </w:r>
    </w:p>
    <w:p w14:paraId="561F826E" w14:textId="77777777" w:rsidR="00252F36" w:rsidRDefault="00252F36" w:rsidP="0092235D">
      <w:pPr>
        <w:pStyle w:val="PlainText"/>
      </w:pPr>
    </w:p>
    <w:p w14:paraId="5BBE0869" w14:textId="5158BEFB" w:rsidR="00252F36" w:rsidRPr="00036CA6" w:rsidRDefault="00252F36" w:rsidP="0092235D">
      <w:pPr>
        <w:pStyle w:val="PlainText"/>
        <w:rPr>
          <w:b/>
          <w:bCs/>
        </w:rPr>
      </w:pPr>
      <w:r w:rsidRPr="00036CA6">
        <w:rPr>
          <w:b/>
          <w:bCs/>
        </w:rPr>
        <w:t>Q. How will funding be awarded?</w:t>
      </w:r>
    </w:p>
    <w:p w14:paraId="7F281A35" w14:textId="77777777" w:rsidR="00252F36" w:rsidRDefault="00252F36" w:rsidP="0092235D">
      <w:pPr>
        <w:pStyle w:val="PlainText"/>
      </w:pPr>
    </w:p>
    <w:p w14:paraId="355EC47B" w14:textId="4B14443A" w:rsidR="0092235D" w:rsidRPr="00B00055" w:rsidRDefault="00252F36" w:rsidP="00252F36">
      <w:pPr>
        <w:pStyle w:val="PlainText"/>
        <w:rPr>
          <w:i/>
          <w:iCs/>
          <w:color w:val="FF0000"/>
        </w:rPr>
      </w:pPr>
      <w:r w:rsidRPr="00B00055">
        <w:rPr>
          <w:i/>
          <w:iCs/>
          <w:color w:val="FF0000"/>
        </w:rPr>
        <w:t xml:space="preserve">A.  This </w:t>
      </w:r>
      <w:r w:rsidR="0092235D" w:rsidRPr="00B00055">
        <w:rPr>
          <w:i/>
          <w:iCs/>
          <w:color w:val="FF0000"/>
        </w:rPr>
        <w:t xml:space="preserve">is a competitive program so be sure to read all the documents before starting your application. </w:t>
      </w:r>
      <w:r w:rsidRPr="00B00055">
        <w:rPr>
          <w:i/>
          <w:iCs/>
          <w:color w:val="FF0000"/>
        </w:rPr>
        <w:t xml:space="preserve"> Each application will be scored by a Grants Review Team</w:t>
      </w:r>
      <w:r w:rsidR="00725FCB" w:rsidRPr="00B00055">
        <w:rPr>
          <w:i/>
          <w:iCs/>
          <w:color w:val="FF0000"/>
        </w:rPr>
        <w:t xml:space="preserve"> member</w:t>
      </w:r>
      <w:r w:rsidRPr="00B00055">
        <w:rPr>
          <w:i/>
          <w:iCs/>
          <w:color w:val="FF0000"/>
        </w:rPr>
        <w:t xml:space="preserve"> with the highest scores receiving funding.  In some cases, partial funding may be awarded.</w:t>
      </w:r>
    </w:p>
    <w:p w14:paraId="59A843BA" w14:textId="273B2338" w:rsidR="006F3574" w:rsidRDefault="006F3574" w:rsidP="00252F36">
      <w:pPr>
        <w:pStyle w:val="PlainText"/>
        <w:rPr>
          <w:i/>
          <w:iCs/>
        </w:rPr>
      </w:pPr>
    </w:p>
    <w:p w14:paraId="22C2DD5C" w14:textId="350DAC2D" w:rsidR="006F3574" w:rsidRPr="006F3574" w:rsidRDefault="006F3574" w:rsidP="00252F36">
      <w:pPr>
        <w:pStyle w:val="PlainText"/>
        <w:rPr>
          <w:b/>
          <w:bCs/>
        </w:rPr>
      </w:pPr>
      <w:r w:rsidRPr="006F3574">
        <w:rPr>
          <w:b/>
          <w:bCs/>
        </w:rPr>
        <w:t>Q. How many awards will you make?</w:t>
      </w:r>
    </w:p>
    <w:p w14:paraId="6892FF6E" w14:textId="1ACF5860" w:rsidR="006F3574" w:rsidRDefault="006F3574" w:rsidP="00252F36">
      <w:pPr>
        <w:pStyle w:val="PlainText"/>
        <w:rPr>
          <w:i/>
          <w:iCs/>
        </w:rPr>
      </w:pPr>
    </w:p>
    <w:p w14:paraId="1F7E10AD" w14:textId="5B55A28D" w:rsidR="006F3574" w:rsidRPr="00B00055" w:rsidRDefault="006F3574" w:rsidP="00252F36">
      <w:pPr>
        <w:pStyle w:val="PlainText"/>
        <w:rPr>
          <w:i/>
          <w:iCs/>
          <w:color w:val="FF0000"/>
        </w:rPr>
      </w:pPr>
      <w:r w:rsidRPr="00B00055">
        <w:rPr>
          <w:i/>
          <w:iCs/>
          <w:color w:val="FF0000"/>
        </w:rPr>
        <w:t xml:space="preserve">A. </w:t>
      </w:r>
      <w:r w:rsidR="00725FCB" w:rsidRPr="00B00055">
        <w:rPr>
          <w:i/>
          <w:iCs/>
          <w:color w:val="FF0000"/>
        </w:rPr>
        <w:t xml:space="preserve">Our funding cap is approximately </w:t>
      </w:r>
      <w:r w:rsidR="001F3EDB">
        <w:rPr>
          <w:i/>
          <w:iCs/>
          <w:color w:val="FF0000"/>
        </w:rPr>
        <w:t>$850,000</w:t>
      </w:r>
      <w:r w:rsidR="00725FCB" w:rsidRPr="00B00055">
        <w:rPr>
          <w:i/>
          <w:iCs/>
          <w:color w:val="FF0000"/>
        </w:rPr>
        <w:t xml:space="preserve">.  We anticipate being able to fund </w:t>
      </w:r>
      <w:r w:rsidR="001E6D66">
        <w:rPr>
          <w:i/>
          <w:iCs/>
          <w:color w:val="FF0000"/>
        </w:rPr>
        <w:t>60</w:t>
      </w:r>
      <w:r w:rsidR="00725FCB" w:rsidRPr="00B00055">
        <w:rPr>
          <w:i/>
          <w:iCs/>
          <w:color w:val="FF0000"/>
        </w:rPr>
        <w:t xml:space="preserve"> applications.</w:t>
      </w:r>
    </w:p>
    <w:p w14:paraId="25BAA352" w14:textId="77777777" w:rsidR="00252F36" w:rsidRDefault="00252F36" w:rsidP="00252F36">
      <w:pPr>
        <w:pStyle w:val="PlainText"/>
      </w:pPr>
    </w:p>
    <w:p w14:paraId="32462890" w14:textId="260427F6" w:rsidR="001C6ED3" w:rsidRPr="0099061A" w:rsidRDefault="001C6ED3" w:rsidP="00054D88">
      <w:pPr>
        <w:spacing w:line="276" w:lineRule="auto"/>
        <w:rPr>
          <w:b/>
          <w:bCs/>
        </w:rPr>
      </w:pPr>
      <w:r w:rsidRPr="0099061A">
        <w:rPr>
          <w:b/>
          <w:bCs/>
        </w:rPr>
        <w:t>Q</w:t>
      </w:r>
      <w:r w:rsidR="0002452B">
        <w:rPr>
          <w:b/>
          <w:bCs/>
        </w:rPr>
        <w:t>. Is there a look back period for this program?</w:t>
      </w:r>
    </w:p>
    <w:p w14:paraId="6AA61B98" w14:textId="0721888C" w:rsidR="001C6ED3" w:rsidRPr="0002452B" w:rsidRDefault="001C6ED3" w:rsidP="00054D88">
      <w:pPr>
        <w:spacing w:line="276" w:lineRule="auto"/>
        <w:rPr>
          <w:i/>
          <w:iCs/>
          <w:color w:val="FF0000"/>
        </w:rPr>
      </w:pPr>
      <w:r w:rsidRPr="0002452B">
        <w:rPr>
          <w:i/>
          <w:iCs/>
          <w:color w:val="FF0000"/>
        </w:rPr>
        <w:t xml:space="preserve">A. Yes.  Eligible marketing costs that </w:t>
      </w:r>
      <w:r w:rsidR="0002452B" w:rsidRPr="0002452B">
        <w:rPr>
          <w:i/>
          <w:iCs/>
          <w:color w:val="FF0000"/>
        </w:rPr>
        <w:t>have occurred since December 1</w:t>
      </w:r>
      <w:r w:rsidR="0002452B" w:rsidRPr="0002452B">
        <w:rPr>
          <w:i/>
          <w:iCs/>
          <w:color w:val="FF0000"/>
          <w:vertAlign w:val="superscript"/>
        </w:rPr>
        <w:t>st</w:t>
      </w:r>
      <w:r w:rsidR="0002452B" w:rsidRPr="0002452B">
        <w:rPr>
          <w:i/>
          <w:iCs/>
          <w:color w:val="FF0000"/>
        </w:rPr>
        <w:t>, 2024, are allowed to be counted as cash match in this program. Not all marketing expenses are eligible, so be sure to read the program’s Terms and Conditions for a list of eligible and ineligible marketing expenses.</w:t>
      </w:r>
    </w:p>
    <w:p w14:paraId="6677C0B3" w14:textId="0F9630D4" w:rsidR="00252F36" w:rsidRPr="00036CA6" w:rsidRDefault="00252F36" w:rsidP="00054D88">
      <w:pPr>
        <w:spacing w:line="276" w:lineRule="auto"/>
        <w:rPr>
          <w:b/>
          <w:bCs/>
        </w:rPr>
      </w:pPr>
      <w:r w:rsidRPr="00036CA6">
        <w:rPr>
          <w:b/>
          <w:bCs/>
        </w:rPr>
        <w:t xml:space="preserve">Q. I own three </w:t>
      </w:r>
      <w:r w:rsidR="0029715E">
        <w:rPr>
          <w:b/>
          <w:bCs/>
        </w:rPr>
        <w:t>tourism</w:t>
      </w:r>
      <w:r w:rsidRPr="00036CA6">
        <w:rPr>
          <w:b/>
          <w:bCs/>
        </w:rPr>
        <w:t xml:space="preserve"> businesses.  </w:t>
      </w:r>
      <w:r w:rsidR="0029715E">
        <w:rPr>
          <w:b/>
          <w:bCs/>
        </w:rPr>
        <w:t>Can I apply for each of those businesses?</w:t>
      </w:r>
    </w:p>
    <w:p w14:paraId="5D2DC8BD" w14:textId="08582169" w:rsidR="00036CA6" w:rsidRPr="00CB2E87" w:rsidRDefault="00252F36" w:rsidP="00054D88">
      <w:pPr>
        <w:spacing w:line="276" w:lineRule="auto"/>
        <w:rPr>
          <w:i/>
          <w:iCs/>
          <w:color w:val="FF0000"/>
        </w:rPr>
      </w:pPr>
      <w:r w:rsidRPr="00CB2E87">
        <w:rPr>
          <w:i/>
          <w:iCs/>
          <w:color w:val="FF0000"/>
        </w:rPr>
        <w:t xml:space="preserve">A. </w:t>
      </w:r>
      <w:r w:rsidR="0029715E" w:rsidRPr="00CB2E87">
        <w:rPr>
          <w:i/>
          <w:iCs/>
          <w:color w:val="FF0000"/>
        </w:rPr>
        <w:t xml:space="preserve">Yes, if each of those businesses have their own independent FEIN. </w:t>
      </w:r>
      <w:r w:rsidRPr="00CB2E87">
        <w:rPr>
          <w:i/>
          <w:iCs/>
          <w:color w:val="FF0000"/>
        </w:rPr>
        <w:t xml:space="preserve">Our programs are based on Federal Employer Identification # or Social Security # (if a sole proprietorship.)  </w:t>
      </w:r>
      <w:r w:rsidR="00CB2E87" w:rsidRPr="00CB2E87">
        <w:rPr>
          <w:i/>
          <w:iCs/>
          <w:color w:val="FF0000"/>
        </w:rPr>
        <w:t xml:space="preserve">You can only submit one application per FEIN per grant round. </w:t>
      </w:r>
    </w:p>
    <w:p w14:paraId="7EC4A07B" w14:textId="7EAA4E59" w:rsidR="00036CA6" w:rsidRPr="00CB2E87" w:rsidRDefault="00036CA6" w:rsidP="00054D88">
      <w:pPr>
        <w:spacing w:line="276" w:lineRule="auto"/>
        <w:rPr>
          <w:b/>
          <w:bCs/>
        </w:rPr>
      </w:pPr>
      <w:r w:rsidRPr="00CB2E87">
        <w:rPr>
          <w:b/>
          <w:bCs/>
        </w:rPr>
        <w:lastRenderedPageBreak/>
        <w:t xml:space="preserve">Q. What does it mean that I </w:t>
      </w:r>
      <w:r w:rsidR="006F3574" w:rsidRPr="00CB2E87">
        <w:rPr>
          <w:b/>
          <w:bCs/>
        </w:rPr>
        <w:t>must</w:t>
      </w:r>
      <w:r w:rsidRPr="00CB2E87">
        <w:rPr>
          <w:b/>
          <w:bCs/>
        </w:rPr>
        <w:t xml:space="preserve"> spend </w:t>
      </w:r>
      <w:r w:rsidR="00A15405" w:rsidRPr="00CB2E87">
        <w:rPr>
          <w:b/>
          <w:bCs/>
        </w:rPr>
        <w:t>7</w:t>
      </w:r>
      <w:r w:rsidRPr="00CB2E87">
        <w:rPr>
          <w:b/>
          <w:bCs/>
        </w:rPr>
        <w:t>5% of my award in an out-of-</w:t>
      </w:r>
      <w:r w:rsidR="00A15405" w:rsidRPr="00CB2E87">
        <w:rPr>
          <w:b/>
          <w:bCs/>
        </w:rPr>
        <w:t>region</w:t>
      </w:r>
      <w:r w:rsidRPr="00CB2E87">
        <w:rPr>
          <w:b/>
          <w:bCs/>
        </w:rPr>
        <w:t xml:space="preserve"> market?</w:t>
      </w:r>
    </w:p>
    <w:p w14:paraId="45299CB4" w14:textId="1A8CBCC4" w:rsidR="00036CA6" w:rsidRPr="00CB2E87" w:rsidRDefault="00036CA6" w:rsidP="00054D88">
      <w:pPr>
        <w:spacing w:line="276" w:lineRule="auto"/>
        <w:rPr>
          <w:i/>
          <w:iCs/>
          <w:color w:val="FF0000"/>
        </w:rPr>
      </w:pPr>
      <w:r w:rsidRPr="00CB2E87">
        <w:rPr>
          <w:i/>
          <w:iCs/>
          <w:color w:val="FF0000"/>
        </w:rPr>
        <w:t>A. If you are requesting a $5,000 award, you must spend at least $</w:t>
      </w:r>
      <w:r w:rsidR="00A15405" w:rsidRPr="00CB2E87">
        <w:rPr>
          <w:i/>
          <w:iCs/>
          <w:color w:val="FF0000"/>
        </w:rPr>
        <w:t>3,750</w:t>
      </w:r>
      <w:r w:rsidRPr="00CB2E87">
        <w:rPr>
          <w:i/>
          <w:iCs/>
          <w:color w:val="FF0000"/>
        </w:rPr>
        <w:t xml:space="preserve"> targeting an out-of-</w:t>
      </w:r>
      <w:r w:rsidR="00F512FF" w:rsidRPr="00CB2E87">
        <w:rPr>
          <w:i/>
          <w:iCs/>
          <w:color w:val="FF0000"/>
        </w:rPr>
        <w:t xml:space="preserve">region </w:t>
      </w:r>
      <w:r w:rsidRPr="00CB2E87">
        <w:rPr>
          <w:i/>
          <w:iCs/>
          <w:color w:val="FF0000"/>
        </w:rPr>
        <w:t>market.</w:t>
      </w:r>
      <w:r w:rsidR="00F512FF" w:rsidRPr="00CB2E87">
        <w:rPr>
          <w:i/>
          <w:iCs/>
          <w:color w:val="FF0000"/>
        </w:rPr>
        <w:t xml:space="preserve"> </w:t>
      </w:r>
      <w:r w:rsidR="00A15405" w:rsidRPr="00CB2E87">
        <w:rPr>
          <w:i/>
          <w:iCs/>
          <w:color w:val="FF0000"/>
        </w:rPr>
        <w:t>These are localities 50 or more miles away from your business or destination.</w:t>
      </w:r>
      <w:r w:rsidRPr="00CB2E87">
        <w:rPr>
          <w:i/>
          <w:iCs/>
          <w:color w:val="FF0000"/>
        </w:rPr>
        <w:t xml:space="preserve"> </w:t>
      </w:r>
      <w:r w:rsidR="00F512FF" w:rsidRPr="00CB2E87">
        <w:rPr>
          <w:i/>
          <w:iCs/>
          <w:color w:val="FF0000"/>
        </w:rPr>
        <w:t xml:space="preserve">We also like to see applications that target out of state visitors. </w:t>
      </w:r>
      <w:r w:rsidRPr="00CB2E87">
        <w:rPr>
          <w:i/>
          <w:iCs/>
          <w:color w:val="FF0000"/>
        </w:rPr>
        <w:t xml:space="preserve"> You may use digital media, social media, </w:t>
      </w:r>
      <w:r w:rsidR="006F3574" w:rsidRPr="00CB2E87">
        <w:rPr>
          <w:i/>
          <w:iCs/>
          <w:color w:val="FF0000"/>
        </w:rPr>
        <w:t xml:space="preserve">or other advertising </w:t>
      </w:r>
      <w:r w:rsidR="00725FCB" w:rsidRPr="00CB2E87">
        <w:rPr>
          <w:i/>
          <w:iCs/>
          <w:color w:val="FF0000"/>
        </w:rPr>
        <w:t>and media outlet</w:t>
      </w:r>
      <w:r w:rsidR="006F3574" w:rsidRPr="00CB2E87">
        <w:rPr>
          <w:i/>
          <w:iCs/>
          <w:color w:val="FF0000"/>
        </w:rPr>
        <w:t xml:space="preserve">s, such as print newspaper and magazines. </w:t>
      </w:r>
    </w:p>
    <w:p w14:paraId="5EF1D5A5" w14:textId="193C5120" w:rsidR="006F3574" w:rsidRPr="00FE3DCA" w:rsidRDefault="006F3574" w:rsidP="00054D88">
      <w:pPr>
        <w:spacing w:line="276" w:lineRule="auto"/>
        <w:rPr>
          <w:b/>
          <w:bCs/>
        </w:rPr>
      </w:pPr>
      <w:r w:rsidRPr="00FE3DCA">
        <w:rPr>
          <w:b/>
          <w:bCs/>
        </w:rPr>
        <w:t xml:space="preserve">Q. </w:t>
      </w:r>
      <w:r w:rsidR="00FE3DCA" w:rsidRPr="00FE3DCA">
        <w:rPr>
          <w:b/>
          <w:bCs/>
        </w:rPr>
        <w:t>If I receive funding for the Marketing Leverage Program, can I apply for other VTC Grants in the future?</w:t>
      </w:r>
    </w:p>
    <w:p w14:paraId="1ED94862" w14:textId="10BAA1DC" w:rsidR="00054D88" w:rsidRPr="00054D88" w:rsidRDefault="006F3574" w:rsidP="00054D88">
      <w:pPr>
        <w:spacing w:line="276" w:lineRule="auto"/>
        <w:rPr>
          <w:i/>
          <w:iCs/>
          <w:color w:val="FF0000"/>
        </w:rPr>
      </w:pPr>
      <w:r w:rsidRPr="00FE3DCA">
        <w:rPr>
          <w:i/>
          <w:iCs/>
          <w:color w:val="FF0000"/>
        </w:rPr>
        <w:t>A. Yes, but applications must be for new initiatives</w:t>
      </w:r>
      <w:r w:rsidR="009B5483" w:rsidRPr="00FE3DCA">
        <w:rPr>
          <w:i/>
          <w:iCs/>
          <w:color w:val="FF0000"/>
        </w:rPr>
        <w:t xml:space="preserve"> under those programs’ Terms and Conditions.</w:t>
      </w:r>
      <w:r w:rsidR="00A15405" w:rsidRPr="00FE3DCA">
        <w:rPr>
          <w:i/>
          <w:iCs/>
          <w:color w:val="FF0000"/>
        </w:rPr>
        <w:t xml:space="preserve"> Additionally, award amounts may be reduced if an applicant receives an award through multiple programs.</w:t>
      </w:r>
    </w:p>
    <w:p w14:paraId="4C834257" w14:textId="6294D0A1" w:rsidR="00054D88" w:rsidRPr="009B5483" w:rsidRDefault="009B5483" w:rsidP="00054D88">
      <w:pPr>
        <w:spacing w:line="276" w:lineRule="auto"/>
        <w:rPr>
          <w:b/>
          <w:bCs/>
        </w:rPr>
      </w:pPr>
      <w:r w:rsidRPr="009B5483">
        <w:rPr>
          <w:b/>
          <w:bCs/>
        </w:rPr>
        <w:t>Q. I live in Virginia, but my business is based in Maryland.  Can I still apply?</w:t>
      </w:r>
    </w:p>
    <w:p w14:paraId="7F773F14" w14:textId="343E1D3D" w:rsidR="00916F61" w:rsidRPr="00054D88" w:rsidRDefault="009B5483" w:rsidP="00054D88">
      <w:pPr>
        <w:spacing w:line="276" w:lineRule="auto"/>
        <w:rPr>
          <w:i/>
          <w:iCs/>
          <w:color w:val="FF0000"/>
        </w:rPr>
      </w:pPr>
      <w:r w:rsidRPr="00054D88">
        <w:rPr>
          <w:i/>
          <w:iCs/>
          <w:color w:val="FF0000"/>
        </w:rPr>
        <w:t xml:space="preserve">A. No.  Businesses and organizations must </w:t>
      </w:r>
      <w:r w:rsidR="00725FCB" w:rsidRPr="00054D88">
        <w:rPr>
          <w:i/>
          <w:iCs/>
          <w:color w:val="FF0000"/>
        </w:rPr>
        <w:t>be in</w:t>
      </w:r>
      <w:r w:rsidRPr="00054D88">
        <w:rPr>
          <w:i/>
          <w:iCs/>
          <w:color w:val="FF0000"/>
        </w:rPr>
        <w:t xml:space="preserve"> Virginia to apply.</w:t>
      </w:r>
    </w:p>
    <w:p w14:paraId="4A4DFF6A" w14:textId="1E68AA67" w:rsidR="002B18D2" w:rsidRDefault="002B18D2" w:rsidP="00054D88">
      <w:pPr>
        <w:spacing w:line="276" w:lineRule="auto"/>
        <w:rPr>
          <w:b/>
          <w:bCs/>
        </w:rPr>
      </w:pPr>
      <w:r>
        <w:rPr>
          <w:b/>
          <w:bCs/>
        </w:rPr>
        <w:t>Q. Can I submit multiple applications under the same FEI # or SS#?</w:t>
      </w:r>
    </w:p>
    <w:p w14:paraId="4D0838E1" w14:textId="4F7ADFB0" w:rsidR="00054D88" w:rsidRPr="00054D88" w:rsidRDefault="002B18D2" w:rsidP="00054D88">
      <w:pPr>
        <w:spacing w:line="276" w:lineRule="auto"/>
        <w:rPr>
          <w:i/>
          <w:iCs/>
          <w:color w:val="FF0000"/>
        </w:rPr>
      </w:pPr>
      <w:r w:rsidRPr="00054D88">
        <w:rPr>
          <w:i/>
          <w:iCs/>
          <w:color w:val="FF0000"/>
        </w:rPr>
        <w:t>A. No.  We only permit one application per FEI# or SS#.</w:t>
      </w:r>
    </w:p>
    <w:p w14:paraId="6F14E713" w14:textId="1A9D2A39" w:rsidR="00916F61" w:rsidRPr="00916F61" w:rsidRDefault="00916F61" w:rsidP="00054D88">
      <w:pPr>
        <w:spacing w:line="276" w:lineRule="auto"/>
        <w:rPr>
          <w:b/>
          <w:bCs/>
        </w:rPr>
      </w:pPr>
      <w:r w:rsidRPr="00916F61">
        <w:rPr>
          <w:b/>
          <w:bCs/>
        </w:rPr>
        <w:t>Q. Can musicians and performers apply as sole proprietors</w:t>
      </w:r>
      <w:r w:rsidR="001A41A9">
        <w:rPr>
          <w:b/>
          <w:bCs/>
        </w:rPr>
        <w:t>/small businesses</w:t>
      </w:r>
      <w:r w:rsidRPr="00916F61">
        <w:rPr>
          <w:b/>
          <w:bCs/>
        </w:rPr>
        <w:t>?</w:t>
      </w:r>
    </w:p>
    <w:p w14:paraId="3AF0B0FD" w14:textId="66D54140" w:rsidR="00054D88" w:rsidRPr="00054D88" w:rsidRDefault="00916F61" w:rsidP="00054D88">
      <w:pPr>
        <w:spacing w:line="276" w:lineRule="auto"/>
        <w:rPr>
          <w:i/>
          <w:iCs/>
          <w:color w:val="FF0000"/>
        </w:rPr>
      </w:pPr>
      <w:r w:rsidRPr="00054D88">
        <w:rPr>
          <w:i/>
          <w:iCs/>
          <w:color w:val="FF0000"/>
        </w:rPr>
        <w:t xml:space="preserve">A. No.  This program is designed to drive visitation to venues, destinations, attractions, and brick and mortar businesses.  However, venues that are featuring those musicians and performers are encouraged to apply. </w:t>
      </w:r>
    </w:p>
    <w:p w14:paraId="70125696" w14:textId="3EC2ABCF" w:rsidR="00036CA6" w:rsidRPr="00054D88" w:rsidRDefault="0099061A" w:rsidP="00AF7B48">
      <w:pPr>
        <w:rPr>
          <w:b/>
          <w:bCs/>
        </w:rPr>
      </w:pPr>
      <w:r w:rsidRPr="00054D88">
        <w:rPr>
          <w:b/>
          <w:bCs/>
        </w:rPr>
        <w:t xml:space="preserve">Q. Are Industrial Development Authorities </w:t>
      </w:r>
      <w:r w:rsidR="00725FCB" w:rsidRPr="00054D88">
        <w:rPr>
          <w:b/>
          <w:bCs/>
        </w:rPr>
        <w:t xml:space="preserve">(IDAs) and Economic Development Authorities (EDAs) </w:t>
      </w:r>
      <w:r w:rsidRPr="00054D88">
        <w:rPr>
          <w:b/>
          <w:bCs/>
        </w:rPr>
        <w:t>eligible for the (VTC) Marketing Leverage Program?</w:t>
      </w:r>
    </w:p>
    <w:p w14:paraId="6B248C57" w14:textId="65C5A9BF" w:rsidR="00036CA6" w:rsidRPr="00AC6D93" w:rsidRDefault="0099061A" w:rsidP="00AF7B48">
      <w:pPr>
        <w:rPr>
          <w:i/>
          <w:iCs/>
          <w:color w:val="FF0000"/>
        </w:rPr>
      </w:pPr>
      <w:r w:rsidRPr="00AC6D93">
        <w:rPr>
          <w:i/>
          <w:iCs/>
          <w:color w:val="FF0000"/>
        </w:rPr>
        <w:t>A. Yes, IDAs are eligible to apply for the Marketing Leverage Program if your marketing plan is promoting tourism-oriented businesses. </w:t>
      </w:r>
    </w:p>
    <w:p w14:paraId="6D186074" w14:textId="502C5749" w:rsidR="00036CA6" w:rsidRPr="00515794" w:rsidRDefault="00515794" w:rsidP="00AF7B48">
      <w:pPr>
        <w:rPr>
          <w:b/>
          <w:bCs/>
        </w:rPr>
      </w:pPr>
      <w:r w:rsidRPr="00515794">
        <w:rPr>
          <w:b/>
          <w:bCs/>
        </w:rPr>
        <w:t>Q. What is the timeline for the performance measures?</w:t>
      </w:r>
    </w:p>
    <w:p w14:paraId="11029B56" w14:textId="05F06F66" w:rsidR="0092235D" w:rsidRPr="00AC6D93" w:rsidRDefault="00515794" w:rsidP="00AC6D93">
      <w:pPr>
        <w:spacing w:before="100" w:beforeAutospacing="1" w:after="100" w:afterAutospacing="1"/>
        <w:rPr>
          <w:i/>
          <w:iCs/>
          <w:color w:val="FF0000"/>
        </w:rPr>
      </w:pPr>
      <w:r w:rsidRPr="003F7F42">
        <w:rPr>
          <w:i/>
          <w:iCs/>
          <w:color w:val="FF0000"/>
        </w:rPr>
        <w:t xml:space="preserve">A. Performance measures would be for where you are now and where you want to </w:t>
      </w:r>
      <w:r w:rsidR="00366408">
        <w:rPr>
          <w:i/>
          <w:iCs/>
          <w:color w:val="FF0000"/>
        </w:rPr>
        <w:t>be at the completion of your marketing program no later than October 31</w:t>
      </w:r>
      <w:r w:rsidR="00366408" w:rsidRPr="00366408">
        <w:rPr>
          <w:i/>
          <w:iCs/>
          <w:color w:val="FF0000"/>
          <w:vertAlign w:val="superscript"/>
        </w:rPr>
        <w:t>st</w:t>
      </w:r>
      <w:r w:rsidR="00366408">
        <w:rPr>
          <w:i/>
          <w:iCs/>
          <w:color w:val="FF0000"/>
        </w:rPr>
        <w:t>, 202</w:t>
      </w:r>
      <w:r w:rsidR="00D70A0C">
        <w:rPr>
          <w:i/>
          <w:iCs/>
          <w:color w:val="FF0000"/>
        </w:rPr>
        <w:t>6</w:t>
      </w:r>
      <w:r w:rsidR="00366408">
        <w:rPr>
          <w:i/>
          <w:iCs/>
          <w:color w:val="FF0000"/>
        </w:rPr>
        <w:t>.</w:t>
      </w:r>
    </w:p>
    <w:sectPr w:rsidR="0092235D" w:rsidRPr="00AC6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BF3"/>
    <w:multiLevelType w:val="hybridMultilevel"/>
    <w:tmpl w:val="7470529C"/>
    <w:lvl w:ilvl="0" w:tplc="FF48FF6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05D0C42"/>
    <w:multiLevelType w:val="hybridMultilevel"/>
    <w:tmpl w:val="4F6EA5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901439">
    <w:abstractNumId w:val="0"/>
  </w:num>
  <w:num w:numId="2" w16cid:durableId="1027558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48"/>
    <w:rsid w:val="0002452B"/>
    <w:rsid w:val="00036CA6"/>
    <w:rsid w:val="00054D88"/>
    <w:rsid w:val="001A41A9"/>
    <w:rsid w:val="001C6ED3"/>
    <w:rsid w:val="001C789E"/>
    <w:rsid w:val="001E6D66"/>
    <w:rsid w:val="001F3EDB"/>
    <w:rsid w:val="00252F36"/>
    <w:rsid w:val="0029715E"/>
    <w:rsid w:val="002B18D2"/>
    <w:rsid w:val="00366408"/>
    <w:rsid w:val="003837B1"/>
    <w:rsid w:val="003F7F42"/>
    <w:rsid w:val="004124F7"/>
    <w:rsid w:val="0043766F"/>
    <w:rsid w:val="004D325E"/>
    <w:rsid w:val="004D466C"/>
    <w:rsid w:val="00515794"/>
    <w:rsid w:val="00546CB0"/>
    <w:rsid w:val="00561BEC"/>
    <w:rsid w:val="006573B3"/>
    <w:rsid w:val="006761FA"/>
    <w:rsid w:val="006844CF"/>
    <w:rsid w:val="006D46C5"/>
    <w:rsid w:val="006F3574"/>
    <w:rsid w:val="00725FCB"/>
    <w:rsid w:val="00762588"/>
    <w:rsid w:val="007726B5"/>
    <w:rsid w:val="007D40D5"/>
    <w:rsid w:val="008A57DA"/>
    <w:rsid w:val="008A7D1A"/>
    <w:rsid w:val="008D4B7D"/>
    <w:rsid w:val="008F2DD1"/>
    <w:rsid w:val="00910488"/>
    <w:rsid w:val="00916F61"/>
    <w:rsid w:val="0092235D"/>
    <w:rsid w:val="009248D6"/>
    <w:rsid w:val="0099061A"/>
    <w:rsid w:val="009940AC"/>
    <w:rsid w:val="009943DD"/>
    <w:rsid w:val="00995E27"/>
    <w:rsid w:val="009B5483"/>
    <w:rsid w:val="00A15405"/>
    <w:rsid w:val="00AC6D93"/>
    <w:rsid w:val="00AF7B48"/>
    <w:rsid w:val="00B00055"/>
    <w:rsid w:val="00B462E7"/>
    <w:rsid w:val="00BE164B"/>
    <w:rsid w:val="00C15EF3"/>
    <w:rsid w:val="00CB2E87"/>
    <w:rsid w:val="00D00203"/>
    <w:rsid w:val="00D62EEE"/>
    <w:rsid w:val="00D65CB6"/>
    <w:rsid w:val="00D70A0C"/>
    <w:rsid w:val="00DB5A9C"/>
    <w:rsid w:val="00DF4B74"/>
    <w:rsid w:val="00E4025B"/>
    <w:rsid w:val="00E857BA"/>
    <w:rsid w:val="00ED0E2E"/>
    <w:rsid w:val="00EE7D36"/>
    <w:rsid w:val="00F26758"/>
    <w:rsid w:val="00F512FF"/>
    <w:rsid w:val="00F52233"/>
    <w:rsid w:val="00FC6472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6BCE"/>
  <w15:chartTrackingRefBased/>
  <w15:docId w15:val="{4C2CA81A-CD69-449B-821D-F46D43ED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7B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4025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4025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025B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52F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325E"/>
    <w:pPr>
      <w:spacing w:after="0" w:line="240" w:lineRule="auto"/>
    </w:pPr>
  </w:style>
  <w:style w:type="character" w:customStyle="1" w:styleId="ui-provider">
    <w:name w:val="ui-provider"/>
    <w:basedOn w:val="DefaultParagraphFont"/>
    <w:rsid w:val="00C15EF3"/>
  </w:style>
  <w:style w:type="paragraph" w:styleId="ListParagraph">
    <w:name w:val="List Paragraph"/>
    <w:basedOn w:val="Normal"/>
    <w:uiPriority w:val="34"/>
    <w:qFormat/>
    <w:rsid w:val="00C15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Salaah ad-Deen, Noah</dc:creator>
  <cp:keywords/>
  <dc:description/>
  <cp:lastModifiedBy>Martin, Staci</cp:lastModifiedBy>
  <cp:revision>3</cp:revision>
  <dcterms:created xsi:type="dcterms:W3CDTF">2025-02-27T18:49:00Z</dcterms:created>
  <dcterms:modified xsi:type="dcterms:W3CDTF">2025-02-27T19:21:00Z</dcterms:modified>
</cp:coreProperties>
</file>