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398B" w14:textId="3AE8B14F" w:rsidR="00416F31" w:rsidRDefault="00416F31" w:rsidP="00A44D75">
      <w:pPr>
        <w:spacing w:after="160" w:line="259" w:lineRule="auto"/>
        <w:ind w:left="0" w:firstLine="0"/>
        <w:jc w:val="center"/>
        <w:rPr>
          <w:rFonts w:asciiTheme="minorHAnsi" w:eastAsia="Times New Roman" w:hAnsiTheme="minorHAnsi" w:cstheme="minorHAnsi"/>
          <w:b/>
          <w:color w:val="991B0E"/>
          <w:sz w:val="28"/>
          <w:szCs w:val="28"/>
        </w:rPr>
      </w:pPr>
      <w:r w:rsidRPr="00D5173F">
        <w:rPr>
          <w:rFonts w:asciiTheme="minorHAnsi" w:hAnsiTheme="minorHAnsi" w:cstheme="minorHAnsi"/>
          <w:noProof/>
        </w:rPr>
        <w:drawing>
          <wp:inline distT="0" distB="0" distL="0" distR="0" wp14:anchorId="32D48FD0" wp14:editId="1F9DE0CD">
            <wp:extent cx="1898650" cy="1132529"/>
            <wp:effectExtent l="0" t="0" r="635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7909" cy="1149982"/>
                    </a:xfrm>
                    <a:prstGeom prst="rect">
                      <a:avLst/>
                    </a:prstGeom>
                  </pic:spPr>
                </pic:pic>
              </a:graphicData>
            </a:graphic>
          </wp:inline>
        </w:drawing>
      </w:r>
    </w:p>
    <w:p w14:paraId="395CB480" w14:textId="499A3158" w:rsidR="00A44D75" w:rsidRDefault="00416F31" w:rsidP="00416F31">
      <w:pPr>
        <w:spacing w:after="160" w:line="259" w:lineRule="auto"/>
        <w:ind w:left="0" w:firstLine="0"/>
        <w:jc w:val="center"/>
        <w:rPr>
          <w:rFonts w:asciiTheme="minorHAnsi" w:eastAsia="Times New Roman" w:hAnsiTheme="minorHAnsi" w:cstheme="minorHAnsi"/>
          <w:b/>
          <w:color w:val="991B0E"/>
          <w:sz w:val="28"/>
          <w:szCs w:val="28"/>
        </w:rPr>
      </w:pPr>
      <w:r w:rsidRPr="002E0B69">
        <w:rPr>
          <w:rFonts w:asciiTheme="minorHAnsi" w:eastAsia="Times New Roman" w:hAnsiTheme="minorHAnsi" w:cstheme="minorHAnsi"/>
          <w:b/>
          <w:color w:val="991B0E"/>
          <w:sz w:val="28"/>
          <w:szCs w:val="28"/>
        </w:rPr>
        <w:t xml:space="preserve">Virginia Tourism Corporation (VTC) </w:t>
      </w:r>
    </w:p>
    <w:p w14:paraId="0F2D6B1C" w14:textId="6DF511EF" w:rsidR="00416F31" w:rsidRDefault="000213FA" w:rsidP="00416F31">
      <w:pPr>
        <w:spacing w:after="160" w:line="259" w:lineRule="auto"/>
        <w:ind w:left="0" w:firstLine="0"/>
        <w:jc w:val="center"/>
        <w:rPr>
          <w:rFonts w:asciiTheme="minorHAnsi" w:eastAsia="Times New Roman" w:hAnsiTheme="minorHAnsi" w:cstheme="minorHAnsi"/>
          <w:b/>
          <w:color w:val="991B0E"/>
          <w:sz w:val="28"/>
          <w:szCs w:val="28"/>
        </w:rPr>
      </w:pPr>
      <w:r>
        <w:rPr>
          <w:rFonts w:asciiTheme="minorHAnsi" w:eastAsia="Times New Roman" w:hAnsiTheme="minorHAnsi" w:cstheme="minorHAnsi"/>
          <w:b/>
          <w:color w:val="991B0E"/>
          <w:sz w:val="28"/>
          <w:szCs w:val="28"/>
        </w:rPr>
        <w:t>Fall 202</w:t>
      </w:r>
      <w:r w:rsidR="00A810F6">
        <w:rPr>
          <w:rFonts w:asciiTheme="minorHAnsi" w:eastAsia="Times New Roman" w:hAnsiTheme="minorHAnsi" w:cstheme="minorHAnsi"/>
          <w:b/>
          <w:color w:val="991B0E"/>
          <w:sz w:val="28"/>
          <w:szCs w:val="28"/>
        </w:rPr>
        <w:t>3</w:t>
      </w:r>
      <w:r>
        <w:rPr>
          <w:rFonts w:asciiTheme="minorHAnsi" w:eastAsia="Times New Roman" w:hAnsiTheme="minorHAnsi" w:cstheme="minorHAnsi"/>
          <w:b/>
          <w:color w:val="991B0E"/>
          <w:sz w:val="28"/>
          <w:szCs w:val="28"/>
        </w:rPr>
        <w:t xml:space="preserve"> </w:t>
      </w:r>
      <w:r w:rsidR="00A44D75">
        <w:rPr>
          <w:rFonts w:asciiTheme="minorHAnsi" w:eastAsia="Times New Roman" w:hAnsiTheme="minorHAnsi" w:cstheme="minorHAnsi"/>
          <w:b/>
          <w:color w:val="991B0E"/>
          <w:sz w:val="28"/>
          <w:szCs w:val="28"/>
        </w:rPr>
        <w:t>Microbusiness</w:t>
      </w:r>
      <w:r w:rsidR="00416F31" w:rsidRPr="002E0B69">
        <w:rPr>
          <w:rFonts w:asciiTheme="minorHAnsi" w:eastAsia="Times New Roman" w:hAnsiTheme="minorHAnsi" w:cstheme="minorHAnsi"/>
          <w:b/>
          <w:color w:val="991B0E"/>
          <w:sz w:val="28"/>
          <w:szCs w:val="28"/>
        </w:rPr>
        <w:t xml:space="preserve"> Marketing Leverage Program Terms and Conditions</w:t>
      </w:r>
    </w:p>
    <w:p w14:paraId="61214FE3" w14:textId="6B03BCDF" w:rsidR="00A810F6" w:rsidRDefault="00A810F6" w:rsidP="00416F31">
      <w:pPr>
        <w:spacing w:after="160" w:line="259" w:lineRule="auto"/>
        <w:ind w:left="0" w:firstLine="0"/>
        <w:jc w:val="center"/>
        <w:rPr>
          <w:rFonts w:asciiTheme="minorHAnsi" w:eastAsia="Times New Roman" w:hAnsiTheme="minorHAnsi" w:cstheme="minorHAnsi"/>
          <w:b/>
          <w:color w:val="991B0E"/>
          <w:sz w:val="28"/>
          <w:szCs w:val="28"/>
        </w:rPr>
      </w:pPr>
      <w:r>
        <w:rPr>
          <w:rFonts w:asciiTheme="minorHAnsi" w:eastAsia="Times New Roman" w:hAnsiTheme="minorHAnsi" w:cstheme="minorHAnsi"/>
          <w:b/>
          <w:color w:val="991B0E"/>
          <w:sz w:val="28"/>
          <w:szCs w:val="28"/>
        </w:rPr>
        <w:t>ONLY ONLINE APPLICATIONS ENTERED INTO THE VTC MICROBUSINESS MARKETING LEVERAGE PROGRAM GRANT PORTAL WILL BE EVALUATED AND SCORED.</w:t>
      </w:r>
    </w:p>
    <w:p w14:paraId="667DF98B" w14:textId="15694B5E" w:rsidR="00A810F6" w:rsidRDefault="00A810F6" w:rsidP="00416F31">
      <w:pPr>
        <w:spacing w:after="160" w:line="259" w:lineRule="auto"/>
        <w:ind w:left="0" w:firstLine="0"/>
        <w:jc w:val="center"/>
        <w:rPr>
          <w:rFonts w:asciiTheme="minorHAnsi" w:eastAsia="Times New Roman" w:hAnsiTheme="minorHAnsi" w:cstheme="minorHAnsi"/>
          <w:b/>
          <w:color w:val="991B0E"/>
          <w:sz w:val="28"/>
          <w:szCs w:val="28"/>
        </w:rPr>
      </w:pPr>
      <w:r>
        <w:rPr>
          <w:rFonts w:asciiTheme="minorHAnsi" w:eastAsia="Times New Roman" w:hAnsiTheme="minorHAnsi" w:cstheme="minorHAnsi"/>
          <w:b/>
          <w:color w:val="991B0E"/>
          <w:sz w:val="28"/>
          <w:szCs w:val="28"/>
        </w:rPr>
        <w:t>THIS IS A COMPETITIVE PROGRAM WITH LIMITED FUNDING.  THE HIGHEST SCORING APPLICATIONS WILL RECEIVE FUNDING.  SOME APPLICANTS MAY RECEIVE A PARTIAL AWARD.</w:t>
      </w:r>
    </w:p>
    <w:p w14:paraId="730DA243" w14:textId="2B0ADA19" w:rsidR="00A810F6" w:rsidRPr="002E0B69" w:rsidRDefault="00A810F6" w:rsidP="00416F31">
      <w:pPr>
        <w:spacing w:after="160" w:line="259" w:lineRule="auto"/>
        <w:ind w:left="0" w:firstLine="0"/>
        <w:jc w:val="center"/>
        <w:rPr>
          <w:rFonts w:asciiTheme="minorHAnsi" w:eastAsia="Times New Roman" w:hAnsiTheme="minorHAnsi" w:cstheme="minorHAnsi"/>
          <w:b/>
          <w:color w:val="991B0E"/>
          <w:sz w:val="28"/>
          <w:szCs w:val="28"/>
        </w:rPr>
      </w:pPr>
      <w:r>
        <w:rPr>
          <w:rFonts w:asciiTheme="minorHAnsi" w:eastAsia="Times New Roman" w:hAnsiTheme="minorHAnsi" w:cstheme="minorHAnsi"/>
          <w:b/>
          <w:color w:val="991B0E"/>
          <w:sz w:val="28"/>
          <w:szCs w:val="28"/>
        </w:rPr>
        <w:t xml:space="preserve">THIS PROGRAM IS FOCUSED ON DRIVING VISITATION AND TOURISM REVENUE DURING THE OFF-SEASON DATES OF </w:t>
      </w:r>
      <w:r w:rsidR="003B73C5">
        <w:rPr>
          <w:rFonts w:asciiTheme="minorHAnsi" w:eastAsia="Times New Roman" w:hAnsiTheme="minorHAnsi" w:cstheme="minorHAnsi"/>
          <w:b/>
          <w:color w:val="991B0E"/>
          <w:sz w:val="28"/>
          <w:szCs w:val="28"/>
        </w:rPr>
        <w:t>SEPTEMBER 2023 TO MAY 2024.</w:t>
      </w:r>
      <w:r>
        <w:rPr>
          <w:rFonts w:asciiTheme="minorHAnsi" w:eastAsia="Times New Roman" w:hAnsiTheme="minorHAnsi" w:cstheme="minorHAnsi"/>
          <w:b/>
          <w:color w:val="991B0E"/>
          <w:sz w:val="28"/>
          <w:szCs w:val="28"/>
        </w:rPr>
        <w:t xml:space="preserve">  ALL MARKETING EXPENSES FOR WHICH YOU WILL SEEK REIMBURSEMENT MUST PROMOTE FALL, WINTER, AND SPRING VISITATION BETWEEN THOSE DATES.  THERE IS A LOOKBACK PERIOD TO JULY 1, 2023</w:t>
      </w:r>
      <w:r w:rsidR="003B73C5">
        <w:rPr>
          <w:rFonts w:asciiTheme="minorHAnsi" w:eastAsia="Times New Roman" w:hAnsiTheme="minorHAnsi" w:cstheme="minorHAnsi"/>
          <w:b/>
          <w:color w:val="991B0E"/>
          <w:sz w:val="28"/>
          <w:szCs w:val="28"/>
        </w:rPr>
        <w:t>.</w:t>
      </w:r>
    </w:p>
    <w:p w14:paraId="5C72C09A" w14:textId="38C0C00C" w:rsidR="00416F31" w:rsidRPr="002E0B69" w:rsidRDefault="00416F31" w:rsidP="00416F31">
      <w:pPr>
        <w:pStyle w:val="Heading1"/>
        <w:spacing w:after="0"/>
        <w:ind w:left="0"/>
        <w:jc w:val="center"/>
        <w:rPr>
          <w:rFonts w:asciiTheme="minorHAnsi" w:hAnsiTheme="minorHAnsi" w:cstheme="minorHAnsi"/>
          <w:sz w:val="24"/>
          <w:szCs w:val="24"/>
        </w:rPr>
      </w:pPr>
    </w:p>
    <w:p w14:paraId="3953ACF6" w14:textId="2B71139B" w:rsidR="00416F31" w:rsidRPr="00281467" w:rsidRDefault="00416F31" w:rsidP="00416F31">
      <w:pPr>
        <w:spacing w:after="9" w:line="269" w:lineRule="auto"/>
        <w:ind w:left="-5" w:hanging="10"/>
        <w:rPr>
          <w:rFonts w:asciiTheme="minorHAnsi" w:hAnsiTheme="minorHAnsi" w:cstheme="minorHAnsi"/>
          <w:sz w:val="20"/>
          <w:szCs w:val="20"/>
        </w:rPr>
      </w:pPr>
      <w:r w:rsidRPr="00281467">
        <w:rPr>
          <w:rFonts w:asciiTheme="minorHAnsi" w:hAnsiTheme="minorHAnsi" w:cstheme="minorHAnsi"/>
          <w:b/>
          <w:color w:val="991B0E"/>
          <w:sz w:val="20"/>
          <w:szCs w:val="20"/>
        </w:rPr>
        <w:t>IMPORTANT!</w:t>
      </w:r>
      <w:r w:rsidRPr="00281467">
        <w:rPr>
          <w:rFonts w:asciiTheme="minorHAnsi" w:hAnsiTheme="minorHAnsi" w:cstheme="minorHAnsi"/>
          <w:color w:val="991B0E"/>
          <w:sz w:val="20"/>
          <w:szCs w:val="20"/>
        </w:rPr>
        <w:t xml:space="preserve"> PLEASE NOTE THAT</w:t>
      </w:r>
      <w:r w:rsidR="00A04D46" w:rsidRPr="00281467">
        <w:rPr>
          <w:rFonts w:asciiTheme="minorHAnsi" w:hAnsiTheme="minorHAnsi" w:cstheme="minorHAnsi"/>
          <w:color w:val="991B0E"/>
          <w:sz w:val="20"/>
          <w:szCs w:val="20"/>
        </w:rPr>
        <w:t xml:space="preserve"> </w:t>
      </w:r>
      <w:r w:rsidRPr="00281467">
        <w:rPr>
          <w:rFonts w:asciiTheme="minorHAnsi" w:hAnsiTheme="minorHAnsi" w:cstheme="minorHAnsi"/>
          <w:color w:val="991B0E"/>
          <w:sz w:val="20"/>
          <w:szCs w:val="20"/>
        </w:rPr>
        <w:t xml:space="preserve">CHANGES HAVE BEEN MADE AND THE APPLICATION PROCESS AND TERMS &amp; CONDITIONS FOR THE </w:t>
      </w:r>
      <w:r w:rsidR="00A44D75" w:rsidRPr="00281467">
        <w:rPr>
          <w:rFonts w:asciiTheme="minorHAnsi" w:hAnsiTheme="minorHAnsi" w:cstheme="minorHAnsi"/>
          <w:color w:val="991B0E"/>
          <w:sz w:val="20"/>
          <w:szCs w:val="20"/>
        </w:rPr>
        <w:t>FALL 202</w:t>
      </w:r>
      <w:r w:rsidR="00A810F6">
        <w:rPr>
          <w:rFonts w:asciiTheme="minorHAnsi" w:hAnsiTheme="minorHAnsi" w:cstheme="minorHAnsi"/>
          <w:color w:val="991B0E"/>
          <w:sz w:val="20"/>
          <w:szCs w:val="20"/>
        </w:rPr>
        <w:t>3</w:t>
      </w:r>
      <w:r w:rsidR="00A44D75" w:rsidRPr="00281467">
        <w:rPr>
          <w:rFonts w:asciiTheme="minorHAnsi" w:hAnsiTheme="minorHAnsi" w:cstheme="minorHAnsi"/>
          <w:color w:val="991B0E"/>
          <w:sz w:val="20"/>
          <w:szCs w:val="20"/>
        </w:rPr>
        <w:t xml:space="preserve"> MICROBUSINESS </w:t>
      </w:r>
      <w:r w:rsidRPr="00281467">
        <w:rPr>
          <w:rFonts w:asciiTheme="minorHAnsi" w:hAnsiTheme="minorHAnsi" w:cstheme="minorHAnsi"/>
          <w:color w:val="991B0E"/>
          <w:sz w:val="20"/>
          <w:szCs w:val="20"/>
        </w:rPr>
        <w:t xml:space="preserve">MARKETING LEVERAGE PROGRAM ARE DIFFERENT FROM PRIOR ROUNDS.   </w:t>
      </w:r>
      <w:r w:rsidRPr="00281467">
        <w:rPr>
          <w:rFonts w:asciiTheme="minorHAnsi" w:hAnsiTheme="minorHAnsi" w:cstheme="minorHAnsi"/>
          <w:b/>
          <w:bCs/>
          <w:color w:val="991B0E"/>
          <w:sz w:val="20"/>
          <w:szCs w:val="20"/>
          <w:u w:val="single"/>
        </w:rPr>
        <w:t>REREAD THESE GUIDELINES AND MAKE SURE THAT YOU HAVE ADDRESSED EVERY ASPECT CONTAINED IN THE GUIDELINES</w:t>
      </w:r>
      <w:r w:rsidRPr="00281467">
        <w:rPr>
          <w:rFonts w:asciiTheme="minorHAnsi" w:hAnsiTheme="minorHAnsi" w:cstheme="minorHAnsi"/>
          <w:color w:val="991B0E"/>
          <w:sz w:val="20"/>
          <w:szCs w:val="20"/>
        </w:rPr>
        <w:t xml:space="preserve">. FAILURE TO MEET THESE GUIDELINES WILL RESULT IN EITHER A LOWER SCORE OR INELIGIBILITY OF YOUR APPLICATION. BELOW IS A CHECKLIST FOR YOU TO USE IN REVIEWING YOUR APPLICATION BEFORE FINAL SUBMISSION. ALSO, BE SURE TO </w:t>
      </w:r>
      <w:r w:rsidRPr="00281467">
        <w:rPr>
          <w:rFonts w:asciiTheme="minorHAnsi" w:hAnsiTheme="minorHAnsi" w:cstheme="minorHAnsi"/>
          <w:b/>
          <w:color w:val="991B0E"/>
          <w:sz w:val="20"/>
          <w:szCs w:val="20"/>
          <w:u w:val="single" w:color="991B0E"/>
        </w:rPr>
        <w:t xml:space="preserve">READ THE HELPFUL TIPS </w:t>
      </w:r>
      <w:r w:rsidRPr="00281467">
        <w:rPr>
          <w:rFonts w:asciiTheme="minorHAnsi" w:hAnsiTheme="minorHAnsi" w:cstheme="minorHAnsi"/>
          <w:bCs/>
          <w:color w:val="991B0E"/>
          <w:sz w:val="20"/>
          <w:szCs w:val="20"/>
        </w:rPr>
        <w:t>C</w:t>
      </w:r>
      <w:r w:rsidRPr="00281467">
        <w:rPr>
          <w:rFonts w:asciiTheme="minorHAnsi" w:hAnsiTheme="minorHAnsi" w:cstheme="minorHAnsi"/>
          <w:color w:val="991B0E"/>
          <w:sz w:val="20"/>
          <w:szCs w:val="20"/>
        </w:rPr>
        <w:t xml:space="preserve">ONTAINED IN THE WORD VERSION OF THIS APPLICATION FOR ADDITIONAL WAYS TO STRENGTHEN YOUR APPLICATION!  </w:t>
      </w:r>
    </w:p>
    <w:p w14:paraId="5A1F2B1D" w14:textId="30EDC7B2" w:rsidR="00416F31" w:rsidRPr="00EE43F4" w:rsidRDefault="00416F31" w:rsidP="00416F31">
      <w:pPr>
        <w:numPr>
          <w:ilvl w:val="0"/>
          <w:numId w:val="1"/>
        </w:numPr>
        <w:spacing w:after="0"/>
        <w:ind w:hanging="360"/>
        <w:rPr>
          <w:rFonts w:asciiTheme="minorHAnsi" w:hAnsiTheme="minorHAnsi" w:cstheme="minorHAnsi"/>
          <w:b/>
          <w:bCs/>
          <w:color w:val="000000" w:themeColor="text1"/>
          <w:sz w:val="22"/>
        </w:rPr>
      </w:pPr>
      <w:r w:rsidRPr="00EE43F4">
        <w:rPr>
          <w:rFonts w:asciiTheme="minorHAnsi" w:hAnsiTheme="minorHAnsi" w:cstheme="minorHAnsi"/>
          <w:b/>
          <w:bCs/>
          <w:color w:val="000000" w:themeColor="text1"/>
          <w:sz w:val="22"/>
        </w:rPr>
        <w:t xml:space="preserve">Have you read all instructions, </w:t>
      </w:r>
      <w:r w:rsidR="00A810F6">
        <w:rPr>
          <w:rFonts w:asciiTheme="minorHAnsi" w:hAnsiTheme="minorHAnsi" w:cstheme="minorHAnsi"/>
          <w:b/>
          <w:bCs/>
          <w:color w:val="000000" w:themeColor="text1"/>
          <w:sz w:val="22"/>
        </w:rPr>
        <w:t>helpful tips, lists of eligible items, and terms and conditions?</w:t>
      </w:r>
    </w:p>
    <w:p w14:paraId="78C5D7E4" w14:textId="4387616C" w:rsidR="00416F31"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completed </w:t>
      </w:r>
      <w:r>
        <w:rPr>
          <w:rFonts w:asciiTheme="minorHAnsi" w:hAnsiTheme="minorHAnsi" w:cstheme="minorHAnsi"/>
          <w:color w:val="000000" w:themeColor="text1"/>
          <w:sz w:val="22"/>
        </w:rPr>
        <w:t xml:space="preserve">the CONTACT INFORMATION </w:t>
      </w:r>
      <w:r w:rsidRPr="00D5173F">
        <w:rPr>
          <w:rFonts w:asciiTheme="minorHAnsi" w:hAnsiTheme="minorHAnsi" w:cstheme="minorHAnsi"/>
          <w:color w:val="000000" w:themeColor="text1"/>
          <w:sz w:val="22"/>
        </w:rPr>
        <w:t>section including Federal Employer Identification Numbers (FEIN)</w:t>
      </w:r>
      <w:r w:rsidR="00A44D75">
        <w:rPr>
          <w:rFonts w:asciiTheme="minorHAnsi" w:hAnsiTheme="minorHAnsi" w:cstheme="minorHAnsi"/>
          <w:color w:val="000000" w:themeColor="text1"/>
          <w:sz w:val="22"/>
        </w:rPr>
        <w:t xml:space="preserve"> OR Social Security (SSN)</w:t>
      </w:r>
      <w:r w:rsidRPr="00D5173F">
        <w:rPr>
          <w:rFonts w:asciiTheme="minorHAnsi" w:hAnsiTheme="minorHAnsi" w:cstheme="minorHAnsi"/>
          <w:color w:val="000000" w:themeColor="text1"/>
          <w:sz w:val="22"/>
        </w:rPr>
        <w:t xml:space="preserve">? The FEIN </w:t>
      </w:r>
      <w:r w:rsidR="00A44D75">
        <w:rPr>
          <w:rFonts w:asciiTheme="minorHAnsi" w:hAnsiTheme="minorHAnsi" w:cstheme="minorHAnsi"/>
          <w:color w:val="000000" w:themeColor="text1"/>
          <w:sz w:val="22"/>
        </w:rPr>
        <w:t xml:space="preserve">and SSN (for sole proprietorships) </w:t>
      </w:r>
      <w:r w:rsidRPr="00D5173F">
        <w:rPr>
          <w:rFonts w:asciiTheme="minorHAnsi" w:hAnsiTheme="minorHAnsi" w:cstheme="minorHAnsi"/>
          <w:color w:val="000000" w:themeColor="text1"/>
          <w:sz w:val="22"/>
        </w:rPr>
        <w:t>is used to confirm eligibility.</w:t>
      </w:r>
      <w:r w:rsidR="00A810F6">
        <w:rPr>
          <w:rFonts w:asciiTheme="minorHAnsi" w:hAnsiTheme="minorHAnsi" w:cstheme="minorHAnsi"/>
          <w:color w:val="000000" w:themeColor="text1"/>
          <w:sz w:val="22"/>
        </w:rPr>
        <w:t xml:space="preserve">  Only </w:t>
      </w:r>
      <w:r w:rsidR="00A810F6" w:rsidRPr="00A810F6">
        <w:rPr>
          <w:rFonts w:asciiTheme="minorHAnsi" w:hAnsiTheme="minorHAnsi" w:cstheme="minorHAnsi"/>
          <w:b/>
          <w:bCs/>
          <w:color w:val="000000" w:themeColor="text1"/>
          <w:sz w:val="22"/>
          <w:u w:val="single"/>
        </w:rPr>
        <w:t xml:space="preserve">one </w:t>
      </w:r>
      <w:r w:rsidR="00A810F6">
        <w:rPr>
          <w:rFonts w:asciiTheme="minorHAnsi" w:hAnsiTheme="minorHAnsi" w:cstheme="minorHAnsi"/>
          <w:color w:val="000000" w:themeColor="text1"/>
          <w:sz w:val="22"/>
        </w:rPr>
        <w:t>application per FEIN or SSN may be submitted.</w:t>
      </w:r>
    </w:p>
    <w:p w14:paraId="58F8364B" w14:textId="77777777" w:rsidR="00416F31"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answered the question about events outside the scope of your normal operations and do you understand the liability insurance requirement? </w:t>
      </w:r>
    </w:p>
    <w:p w14:paraId="4547CDD0" w14:textId="4AA140D3" w:rsidR="00416F31"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indicated the amount of your requested funds and does that amount correspond to your </w:t>
      </w:r>
      <w:r w:rsidR="00A810F6">
        <w:rPr>
          <w:rFonts w:asciiTheme="minorHAnsi" w:hAnsiTheme="minorHAnsi" w:cstheme="minorHAnsi"/>
          <w:color w:val="000000" w:themeColor="text1"/>
          <w:sz w:val="22"/>
        </w:rPr>
        <w:t xml:space="preserve">reimbursable </w:t>
      </w:r>
      <w:r>
        <w:rPr>
          <w:rFonts w:asciiTheme="minorHAnsi" w:hAnsiTheme="minorHAnsi" w:cstheme="minorHAnsi"/>
          <w:color w:val="000000" w:themeColor="text1"/>
          <w:sz w:val="22"/>
        </w:rPr>
        <w:t>marketing plan budget?</w:t>
      </w:r>
      <w:r w:rsidR="00A810F6">
        <w:rPr>
          <w:rFonts w:asciiTheme="minorHAnsi" w:hAnsiTheme="minorHAnsi" w:cstheme="minorHAnsi"/>
          <w:color w:val="000000" w:themeColor="text1"/>
          <w:sz w:val="22"/>
        </w:rPr>
        <w:t xml:space="preserve">  Note: Only VTC recognized Destination Marketing Organizations, Localities, Main Street Organizations, Chambers of Commerce, or Downtown Business Associations may apply for the higher award tier of $10,000.  All other applicants may apply for up to $5,000. </w:t>
      </w:r>
    </w:p>
    <w:p w14:paraId="5C017911" w14:textId="0F0420F9" w:rsidR="00416F31" w:rsidRPr="00D5173F"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w:t>
      </w:r>
      <w:r w:rsidR="00A44D75">
        <w:rPr>
          <w:rFonts w:asciiTheme="minorHAnsi" w:hAnsiTheme="minorHAnsi" w:cstheme="minorHAnsi"/>
          <w:color w:val="000000" w:themeColor="text1"/>
          <w:sz w:val="22"/>
        </w:rPr>
        <w:t xml:space="preserve">filled out the Hub &amp; Spoke section correctly with your business/destination as the hub and identified </w:t>
      </w:r>
      <w:r w:rsidR="003B73C5">
        <w:rPr>
          <w:rFonts w:asciiTheme="minorHAnsi" w:hAnsiTheme="minorHAnsi" w:cstheme="minorHAnsi"/>
          <w:color w:val="000000" w:themeColor="text1"/>
          <w:sz w:val="22"/>
        </w:rPr>
        <w:t>FOUR</w:t>
      </w:r>
      <w:r w:rsidR="00A44D75">
        <w:rPr>
          <w:rFonts w:asciiTheme="minorHAnsi" w:hAnsiTheme="minorHAnsi" w:cstheme="minorHAnsi"/>
          <w:color w:val="000000" w:themeColor="text1"/>
          <w:sz w:val="22"/>
        </w:rPr>
        <w:t xml:space="preserve"> spokes you can partner with</w:t>
      </w:r>
      <w:r>
        <w:rPr>
          <w:rFonts w:asciiTheme="minorHAnsi" w:hAnsiTheme="minorHAnsi" w:cstheme="minorHAnsi"/>
          <w:color w:val="000000" w:themeColor="text1"/>
          <w:sz w:val="22"/>
        </w:rPr>
        <w:t>?</w:t>
      </w:r>
      <w:r w:rsidR="00A810F6">
        <w:rPr>
          <w:rFonts w:asciiTheme="minorHAnsi" w:hAnsiTheme="minorHAnsi" w:cstheme="minorHAnsi"/>
          <w:color w:val="000000" w:themeColor="text1"/>
          <w:sz w:val="22"/>
        </w:rPr>
        <w:t xml:space="preserve">  Have you also identified a lodging partner in your Hub &amp; </w:t>
      </w:r>
      <w:r w:rsidR="00BF1FE8">
        <w:rPr>
          <w:rFonts w:asciiTheme="minorHAnsi" w:hAnsiTheme="minorHAnsi" w:cstheme="minorHAnsi"/>
          <w:color w:val="000000" w:themeColor="text1"/>
          <w:sz w:val="22"/>
        </w:rPr>
        <w:t>Spoke?</w:t>
      </w:r>
    </w:p>
    <w:p w14:paraId="3F8E5805" w14:textId="1CAB2CDE" w:rsidR="00416F31"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identified your </w:t>
      </w:r>
      <w:r w:rsidR="00A44D75">
        <w:rPr>
          <w:rFonts w:asciiTheme="minorHAnsi" w:hAnsiTheme="minorHAnsi" w:cstheme="minorHAnsi"/>
          <w:color w:val="000000" w:themeColor="text1"/>
          <w:sz w:val="22"/>
        </w:rPr>
        <w:t>in-state and out-of-state target markets?</w:t>
      </w:r>
      <w:r>
        <w:rPr>
          <w:rFonts w:asciiTheme="minorHAnsi" w:hAnsiTheme="minorHAnsi" w:cstheme="minorHAnsi"/>
          <w:color w:val="000000" w:themeColor="text1"/>
          <w:sz w:val="22"/>
        </w:rPr>
        <w:t xml:space="preserve">  Have you indicated wh</w:t>
      </w:r>
      <w:r w:rsidR="00A44D75">
        <w:rPr>
          <w:rFonts w:asciiTheme="minorHAnsi" w:hAnsiTheme="minorHAnsi" w:cstheme="minorHAnsi"/>
          <w:color w:val="000000" w:themeColor="text1"/>
          <w:sz w:val="22"/>
        </w:rPr>
        <w:t xml:space="preserve">y you chose those markets?  Did you allocate at least </w:t>
      </w:r>
      <w:r w:rsidR="00A810F6">
        <w:rPr>
          <w:rFonts w:asciiTheme="minorHAnsi" w:hAnsiTheme="minorHAnsi" w:cstheme="minorHAnsi"/>
          <w:color w:val="000000" w:themeColor="text1"/>
          <w:sz w:val="22"/>
        </w:rPr>
        <w:t>25%</w:t>
      </w:r>
      <w:r w:rsidR="00A44D75">
        <w:rPr>
          <w:rFonts w:asciiTheme="minorHAnsi" w:hAnsiTheme="minorHAnsi" w:cstheme="minorHAnsi"/>
          <w:color w:val="000000" w:themeColor="text1"/>
          <w:sz w:val="22"/>
        </w:rPr>
        <w:t xml:space="preserve"> of your marketing plan budget to an out-of-state target market?  </w:t>
      </w:r>
    </w:p>
    <w:p w14:paraId="42660531" w14:textId="6CCEE0E7" w:rsidR="00281467" w:rsidRPr="00281467" w:rsidRDefault="00281467" w:rsidP="00281467">
      <w:pPr>
        <w:pStyle w:val="ListParagraph"/>
        <w:widowControl w:val="0"/>
        <w:numPr>
          <w:ilvl w:val="0"/>
          <w:numId w:val="1"/>
        </w:numPr>
        <w:tabs>
          <w:tab w:val="left" w:pos="824"/>
        </w:tabs>
        <w:autoSpaceDE w:val="0"/>
        <w:autoSpaceDN w:val="0"/>
        <w:spacing w:before="24" w:after="0" w:line="283" w:lineRule="auto"/>
        <w:ind w:right="366"/>
      </w:pPr>
      <w:r w:rsidRPr="00281467">
        <w:rPr>
          <w:rFonts w:asciiTheme="minorHAnsi" w:hAnsiTheme="minorHAnsi" w:cstheme="minorHAnsi"/>
          <w:color w:val="000000" w:themeColor="text1"/>
          <w:sz w:val="22"/>
        </w:rPr>
        <w:t xml:space="preserve">Have you clearly stated what is your </w:t>
      </w:r>
      <w:r w:rsidRPr="00281467">
        <w:rPr>
          <w:rFonts w:asciiTheme="minorHAnsi" w:hAnsiTheme="minorHAnsi" w:cstheme="minorHAnsi"/>
          <w:caps/>
          <w:color w:val="000000" w:themeColor="text1"/>
          <w:sz w:val="22"/>
        </w:rPr>
        <w:t xml:space="preserve">in-kind </w:t>
      </w:r>
      <w:r w:rsidR="00027D59">
        <w:rPr>
          <w:rFonts w:asciiTheme="minorHAnsi" w:hAnsiTheme="minorHAnsi" w:cstheme="minorHAnsi"/>
          <w:caps/>
          <w:color w:val="000000" w:themeColor="text1"/>
          <w:sz w:val="22"/>
        </w:rPr>
        <w:t xml:space="preserve">or CASH </w:t>
      </w:r>
      <w:r w:rsidRPr="00281467">
        <w:rPr>
          <w:rFonts w:asciiTheme="minorHAnsi" w:hAnsiTheme="minorHAnsi" w:cstheme="minorHAnsi"/>
          <w:caps/>
          <w:color w:val="000000" w:themeColor="text1"/>
          <w:sz w:val="22"/>
        </w:rPr>
        <w:t>MARKETING match</w:t>
      </w:r>
      <w:r w:rsidRPr="00281467">
        <w:rPr>
          <w:rFonts w:asciiTheme="minorHAnsi" w:hAnsiTheme="minorHAnsi" w:cstheme="minorHAnsi"/>
          <w:color w:val="000000" w:themeColor="text1"/>
          <w:sz w:val="22"/>
        </w:rPr>
        <w:t xml:space="preserve">, and what is the </w:t>
      </w:r>
      <w:r w:rsidRPr="00281467">
        <w:rPr>
          <w:rFonts w:asciiTheme="minorHAnsi" w:hAnsiTheme="minorHAnsi" w:cstheme="minorHAnsi"/>
          <w:caps/>
          <w:color w:val="000000" w:themeColor="text1"/>
          <w:sz w:val="22"/>
        </w:rPr>
        <w:t>estimated value</w:t>
      </w:r>
      <w:r w:rsidRPr="00281467">
        <w:rPr>
          <w:rFonts w:asciiTheme="minorHAnsi" w:hAnsiTheme="minorHAnsi" w:cstheme="minorHAnsi"/>
          <w:color w:val="000000" w:themeColor="text1"/>
          <w:sz w:val="22"/>
        </w:rPr>
        <w:t xml:space="preserve"> of that marketing match? </w:t>
      </w:r>
      <w:r w:rsidR="00A810F6">
        <w:rPr>
          <w:rFonts w:asciiTheme="minorHAnsi" w:hAnsiTheme="minorHAnsi" w:cstheme="minorHAnsi"/>
          <w:color w:val="000000" w:themeColor="text1"/>
          <w:sz w:val="22"/>
        </w:rPr>
        <w:t xml:space="preserve">For a $5,000 award, you must list </w:t>
      </w:r>
      <w:r w:rsidR="00A810F6" w:rsidRPr="00A810F6">
        <w:rPr>
          <w:rFonts w:asciiTheme="minorHAnsi" w:hAnsiTheme="minorHAnsi" w:cstheme="minorHAnsi"/>
          <w:color w:val="000000" w:themeColor="text1"/>
          <w:sz w:val="22"/>
          <w:u w:val="single"/>
        </w:rPr>
        <w:t>AT LEAST</w:t>
      </w:r>
      <w:r w:rsidR="00A810F6">
        <w:rPr>
          <w:rFonts w:asciiTheme="minorHAnsi" w:hAnsiTheme="minorHAnsi" w:cstheme="minorHAnsi"/>
          <w:color w:val="000000" w:themeColor="text1"/>
          <w:sz w:val="22"/>
        </w:rPr>
        <w:t xml:space="preserve"> $5,000 in in-kind or cash match.  </w:t>
      </w:r>
      <w:r w:rsidR="00A810F6">
        <w:rPr>
          <w:rFonts w:asciiTheme="minorHAnsi" w:hAnsiTheme="minorHAnsi" w:cstheme="minorHAnsi"/>
          <w:color w:val="000000" w:themeColor="text1"/>
          <w:sz w:val="22"/>
        </w:rPr>
        <w:lastRenderedPageBreak/>
        <w:t xml:space="preserve">For a $10,000 award, you must list </w:t>
      </w:r>
      <w:r w:rsidR="00A810F6" w:rsidRPr="00A810F6">
        <w:rPr>
          <w:rFonts w:asciiTheme="minorHAnsi" w:hAnsiTheme="minorHAnsi" w:cstheme="minorHAnsi"/>
          <w:color w:val="000000" w:themeColor="text1"/>
          <w:sz w:val="22"/>
          <w:u w:val="single"/>
        </w:rPr>
        <w:t>AT LEAST</w:t>
      </w:r>
      <w:r w:rsidR="00A810F6">
        <w:rPr>
          <w:rFonts w:asciiTheme="minorHAnsi" w:hAnsiTheme="minorHAnsi" w:cstheme="minorHAnsi"/>
          <w:color w:val="000000" w:themeColor="text1"/>
          <w:sz w:val="22"/>
        </w:rPr>
        <w:t xml:space="preserve"> $10,000 in in-kind or cash match. </w:t>
      </w:r>
    </w:p>
    <w:p w14:paraId="16C76B64" w14:textId="705C87EC" w:rsidR="00416F31" w:rsidRDefault="00416F31" w:rsidP="00416F31">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provided a </w:t>
      </w:r>
      <w:r w:rsidRPr="00D5173F">
        <w:rPr>
          <w:rFonts w:asciiTheme="minorHAnsi" w:hAnsiTheme="minorHAnsi" w:cstheme="minorHAnsi"/>
          <w:i/>
          <w:color w:val="000000" w:themeColor="text1"/>
          <w:sz w:val="22"/>
          <w:u w:val="single" w:color="656565"/>
        </w:rPr>
        <w:t>detailed</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MARKETING PLAN</w:t>
      </w:r>
      <w:r w:rsidR="00A810F6">
        <w:rPr>
          <w:rFonts w:asciiTheme="minorHAnsi" w:hAnsiTheme="minorHAnsi" w:cstheme="minorHAnsi"/>
          <w:color w:val="000000" w:themeColor="text1"/>
          <w:sz w:val="22"/>
        </w:rPr>
        <w:t xml:space="preserve"> with vendor information, placement dates, target markets/demographics, and estimated cost? </w:t>
      </w:r>
    </w:p>
    <w:p w14:paraId="7B6F9A90" w14:textId="3DF08A6C" w:rsidR="00416F31" w:rsidRPr="00D5173F" w:rsidRDefault="00416F31"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clearly stated your PERFORMANCE OUTCOMES including baseline measures </w:t>
      </w:r>
      <w:r w:rsidR="00A04D46">
        <w:rPr>
          <w:rFonts w:asciiTheme="minorHAnsi" w:hAnsiTheme="minorHAnsi" w:cstheme="minorHAnsi"/>
          <w:color w:val="000000" w:themeColor="text1"/>
          <w:sz w:val="22"/>
        </w:rPr>
        <w:t xml:space="preserve">of </w:t>
      </w:r>
      <w:r>
        <w:rPr>
          <w:rFonts w:asciiTheme="minorHAnsi" w:hAnsiTheme="minorHAnsi" w:cstheme="minorHAnsi"/>
          <w:color w:val="000000" w:themeColor="text1"/>
          <w:sz w:val="22"/>
        </w:rPr>
        <w:t xml:space="preserve">where you are today, and where you want to be in one year?  </w:t>
      </w:r>
    </w:p>
    <w:p w14:paraId="03899235" w14:textId="1EB06FD9" w:rsidR="00416F31" w:rsidRDefault="00A810F6" w:rsidP="00416F31">
      <w:pPr>
        <w:numPr>
          <w:ilvl w:val="0"/>
          <w:numId w:val="1"/>
        </w:numPr>
        <w:ind w:hanging="360"/>
        <w:rPr>
          <w:rFonts w:asciiTheme="minorHAnsi" w:hAnsiTheme="minorHAnsi" w:cstheme="minorHAnsi"/>
          <w:color w:val="000000" w:themeColor="text1"/>
          <w:sz w:val="22"/>
        </w:rPr>
      </w:pPr>
      <w:r>
        <w:rPr>
          <w:rFonts w:asciiTheme="minorHAnsi" w:hAnsiTheme="minorHAnsi" w:cstheme="minorHAnsi"/>
          <w:b/>
          <w:bCs/>
          <w:color w:val="000000" w:themeColor="text1"/>
          <w:sz w:val="22"/>
        </w:rPr>
        <w:t>REQUIRED</w:t>
      </w:r>
      <w:r w:rsidR="00416F31">
        <w:rPr>
          <w:rFonts w:asciiTheme="minorHAnsi" w:hAnsiTheme="minorHAnsi" w:cstheme="minorHAnsi"/>
          <w:color w:val="000000" w:themeColor="text1"/>
          <w:sz w:val="22"/>
        </w:rPr>
        <w:t xml:space="preserve"> - </w:t>
      </w:r>
      <w:r w:rsidR="00416F31" w:rsidRPr="00D5173F">
        <w:rPr>
          <w:rFonts w:asciiTheme="minorHAnsi" w:hAnsiTheme="minorHAnsi" w:cstheme="minorHAnsi"/>
          <w:color w:val="000000" w:themeColor="text1"/>
          <w:sz w:val="22"/>
        </w:rPr>
        <w:t xml:space="preserve">Does your program </w:t>
      </w:r>
      <w:r w:rsidR="00416F31">
        <w:rPr>
          <w:rFonts w:asciiTheme="minorHAnsi" w:hAnsiTheme="minorHAnsi" w:cstheme="minorHAnsi"/>
          <w:color w:val="000000" w:themeColor="text1"/>
          <w:sz w:val="22"/>
        </w:rPr>
        <w:t xml:space="preserve">activate and incorporate </w:t>
      </w:r>
      <w:r w:rsidR="00416F31" w:rsidRPr="00D5173F">
        <w:rPr>
          <w:rFonts w:asciiTheme="minorHAnsi" w:hAnsiTheme="minorHAnsi" w:cstheme="minorHAnsi"/>
          <w:color w:val="000000" w:themeColor="text1"/>
          <w:sz w:val="22"/>
        </w:rPr>
        <w:t xml:space="preserve">the “VIRGINIA IS FOR LOVERS” </w:t>
      </w:r>
      <w:r>
        <w:rPr>
          <w:rFonts w:asciiTheme="minorHAnsi" w:hAnsiTheme="minorHAnsi" w:cstheme="minorHAnsi"/>
          <w:color w:val="000000" w:themeColor="text1"/>
          <w:sz w:val="22"/>
        </w:rPr>
        <w:t>logo in ALL marketing materials?</w:t>
      </w:r>
      <w:r w:rsidR="00416F31" w:rsidRPr="00D5173F">
        <w:rPr>
          <w:rFonts w:asciiTheme="minorHAnsi" w:hAnsiTheme="minorHAnsi" w:cstheme="minorHAnsi"/>
          <w:color w:val="000000" w:themeColor="text1"/>
          <w:sz w:val="22"/>
        </w:rPr>
        <w:t xml:space="preserve"> </w:t>
      </w:r>
    </w:p>
    <w:p w14:paraId="0EA5F0FB" w14:textId="623C8509" w:rsidR="00A04D46" w:rsidRPr="00281467" w:rsidRDefault="00281467" w:rsidP="00416F31">
      <w:pPr>
        <w:numPr>
          <w:ilvl w:val="0"/>
          <w:numId w:val="1"/>
        </w:numPr>
        <w:ind w:hanging="360"/>
        <w:rPr>
          <w:rFonts w:asciiTheme="minorHAnsi" w:hAnsiTheme="minorHAnsi" w:cstheme="minorHAnsi"/>
          <w:color w:val="000000" w:themeColor="text1"/>
          <w:sz w:val="22"/>
        </w:rPr>
      </w:pPr>
      <w:r w:rsidRPr="00281467">
        <w:rPr>
          <w:rFonts w:asciiTheme="minorHAnsi" w:hAnsiTheme="minorHAnsi" w:cstheme="minorHAnsi"/>
          <w:color w:val="000000" w:themeColor="text1"/>
          <w:sz w:val="22"/>
        </w:rPr>
        <w:t>By applying, you are agreeing to follow the Terms and Conditions listed in this document</w:t>
      </w:r>
      <w:r>
        <w:rPr>
          <w:rFonts w:asciiTheme="minorHAnsi" w:hAnsiTheme="minorHAnsi" w:cstheme="minorHAnsi"/>
          <w:color w:val="000000" w:themeColor="text1"/>
          <w:sz w:val="22"/>
        </w:rPr>
        <w:t xml:space="preserve"> and have checked off the acknowledgement of these binding Terms and Conditions in the application portal.</w:t>
      </w:r>
      <w:r w:rsidR="003B73C5">
        <w:rPr>
          <w:rFonts w:asciiTheme="minorHAnsi" w:hAnsiTheme="minorHAnsi" w:cstheme="minorHAnsi"/>
          <w:color w:val="000000" w:themeColor="text1"/>
          <w:sz w:val="22"/>
        </w:rPr>
        <w:t xml:space="preserve">  By agreeing to the Terms and Conditions, you are attesting to the veracity of your cash and/or in-kind match.</w:t>
      </w:r>
    </w:p>
    <w:p w14:paraId="4FBAB386" w14:textId="77777777" w:rsidR="00416F31" w:rsidRPr="00D5173F" w:rsidRDefault="00416F31" w:rsidP="00416F31">
      <w:pPr>
        <w:spacing w:after="148" w:line="281" w:lineRule="auto"/>
        <w:ind w:left="-5" w:hanging="10"/>
        <w:rPr>
          <w:rFonts w:asciiTheme="minorHAnsi" w:hAnsiTheme="minorHAnsi" w:cstheme="minorHAnsi"/>
          <w:sz w:val="22"/>
        </w:rPr>
      </w:pPr>
      <w:r w:rsidRPr="00D5173F">
        <w:rPr>
          <w:rFonts w:asciiTheme="minorHAnsi" w:hAnsiTheme="minorHAnsi" w:cstheme="minorHAnsi"/>
          <w:b/>
          <w:color w:val="991B0E"/>
          <w:sz w:val="22"/>
        </w:rPr>
        <w:t xml:space="preserve">Please go back over your application to make sure all sections, tables, and forms are complete. Use this checklist to help evaluate your application. </w:t>
      </w:r>
      <w:r w:rsidRPr="00D5173F">
        <w:rPr>
          <w:rFonts w:asciiTheme="minorHAnsi" w:hAnsiTheme="minorHAnsi" w:cstheme="minorHAnsi"/>
          <w:b/>
          <w:color w:val="991B0E"/>
          <w:sz w:val="22"/>
          <w:u w:val="single" w:color="991B0E"/>
        </w:rPr>
        <w:t xml:space="preserve">You will NOT be able to make amendments to your application after </w:t>
      </w:r>
      <w:r>
        <w:rPr>
          <w:rFonts w:asciiTheme="minorHAnsi" w:hAnsiTheme="minorHAnsi" w:cstheme="minorHAnsi"/>
          <w:b/>
          <w:color w:val="991B0E"/>
          <w:sz w:val="22"/>
          <w:u w:val="single" w:color="991B0E"/>
        </w:rPr>
        <w:t xml:space="preserve">submitting your application or after </w:t>
      </w:r>
      <w:r w:rsidRPr="00D5173F">
        <w:rPr>
          <w:rFonts w:asciiTheme="minorHAnsi" w:hAnsiTheme="minorHAnsi" w:cstheme="minorHAnsi"/>
          <w:b/>
          <w:color w:val="991B0E"/>
          <w:sz w:val="22"/>
          <w:u w:val="single" w:color="991B0E"/>
        </w:rPr>
        <w:t>the due date!</w:t>
      </w:r>
      <w:r w:rsidRPr="00D5173F">
        <w:rPr>
          <w:rFonts w:asciiTheme="minorHAnsi" w:hAnsiTheme="minorHAnsi" w:cstheme="minorHAnsi"/>
          <w:b/>
          <w:color w:val="991B0E"/>
          <w:sz w:val="22"/>
        </w:rPr>
        <w:t xml:space="preserve"> </w:t>
      </w:r>
      <w:r w:rsidRPr="00D5173F">
        <w:rPr>
          <w:rFonts w:asciiTheme="minorHAnsi" w:hAnsiTheme="minorHAnsi" w:cstheme="minorHAnsi"/>
          <w:color w:val="991B0E"/>
          <w:sz w:val="22"/>
        </w:rPr>
        <w:t xml:space="preserve"> </w:t>
      </w:r>
    </w:p>
    <w:p w14:paraId="48860554" w14:textId="70C190D3" w:rsidR="00416F31" w:rsidRPr="00D5173F" w:rsidRDefault="00416F31" w:rsidP="00416F31">
      <w:pPr>
        <w:spacing w:after="166" w:line="259" w:lineRule="auto"/>
        <w:ind w:left="7" w:firstLine="0"/>
        <w:jc w:val="center"/>
        <w:rPr>
          <w:rFonts w:asciiTheme="minorHAnsi" w:hAnsiTheme="minorHAnsi" w:cstheme="minorHAnsi"/>
          <w:sz w:val="28"/>
          <w:szCs w:val="28"/>
        </w:rPr>
      </w:pPr>
      <w:r w:rsidRPr="00D5173F">
        <w:rPr>
          <w:rFonts w:asciiTheme="minorHAnsi" w:hAnsiTheme="minorHAnsi" w:cstheme="minorHAnsi"/>
          <w:color w:val="000000" w:themeColor="text1"/>
          <w:sz w:val="28"/>
          <w:szCs w:val="28"/>
        </w:rPr>
        <w:t xml:space="preserve">Applications are due </w:t>
      </w:r>
      <w:r w:rsidRPr="00D5173F">
        <w:rPr>
          <w:rFonts w:asciiTheme="minorHAnsi" w:hAnsiTheme="minorHAnsi" w:cstheme="minorHAnsi"/>
          <w:b/>
          <w:color w:val="000000" w:themeColor="text1"/>
          <w:sz w:val="28"/>
          <w:szCs w:val="28"/>
        </w:rPr>
        <w:t xml:space="preserve">by 5:00 PM on </w:t>
      </w:r>
      <w:r w:rsidRPr="00A44D75">
        <w:rPr>
          <w:rFonts w:asciiTheme="minorHAnsi" w:hAnsiTheme="minorHAnsi" w:cstheme="minorHAnsi"/>
          <w:b/>
          <w:color w:val="000000" w:themeColor="text1"/>
          <w:sz w:val="28"/>
          <w:szCs w:val="28"/>
        </w:rPr>
        <w:t xml:space="preserve">Tuesday, </w:t>
      </w:r>
      <w:r w:rsidR="00A44D75">
        <w:rPr>
          <w:rFonts w:asciiTheme="minorHAnsi" w:hAnsiTheme="minorHAnsi" w:cstheme="minorHAnsi"/>
          <w:b/>
          <w:color w:val="000000" w:themeColor="text1"/>
          <w:sz w:val="28"/>
          <w:szCs w:val="28"/>
        </w:rPr>
        <w:t>September 2</w:t>
      </w:r>
      <w:r w:rsidR="00A810F6">
        <w:rPr>
          <w:rFonts w:asciiTheme="minorHAnsi" w:hAnsiTheme="minorHAnsi" w:cstheme="minorHAnsi"/>
          <w:b/>
          <w:color w:val="000000" w:themeColor="text1"/>
          <w:sz w:val="28"/>
          <w:szCs w:val="28"/>
        </w:rPr>
        <w:t>8, 2023</w:t>
      </w:r>
      <w:r w:rsidRPr="00EE618A">
        <w:rPr>
          <w:rFonts w:asciiTheme="minorHAnsi" w:hAnsiTheme="minorHAnsi" w:cstheme="minorHAnsi"/>
          <w:color w:val="000000" w:themeColor="text1"/>
          <w:sz w:val="28"/>
          <w:szCs w:val="28"/>
        </w:rPr>
        <w:t xml:space="preserve">  </w:t>
      </w:r>
    </w:p>
    <w:p w14:paraId="588745B3" w14:textId="77777777" w:rsidR="00416F31" w:rsidRPr="004873F0" w:rsidRDefault="00416F31" w:rsidP="00416F31">
      <w:pPr>
        <w:spacing w:after="358" w:line="259" w:lineRule="auto"/>
        <w:ind w:left="9" w:firstLine="0"/>
        <w:jc w:val="center"/>
        <w:rPr>
          <w:rFonts w:asciiTheme="minorHAnsi" w:hAnsiTheme="minorHAnsi" w:cstheme="minorHAnsi"/>
          <w:b/>
          <w:color w:val="FF0000"/>
          <w:sz w:val="24"/>
          <w:szCs w:val="24"/>
        </w:rPr>
      </w:pPr>
      <w:r w:rsidRPr="004873F0">
        <w:rPr>
          <w:rFonts w:asciiTheme="minorHAnsi" w:hAnsiTheme="minorHAnsi" w:cstheme="minorHAnsi"/>
          <w:b/>
          <w:color w:val="FF0000"/>
          <w:sz w:val="24"/>
          <w:szCs w:val="24"/>
        </w:rPr>
        <w:t>NO EXTENSION OF THIS DEADLINE WILL BE ALLOWED!!!</w:t>
      </w:r>
    </w:p>
    <w:p w14:paraId="5889CA3A" w14:textId="77777777" w:rsidR="00416F31" w:rsidRPr="00D5173F" w:rsidRDefault="00416F31" w:rsidP="00416F31">
      <w:pPr>
        <w:spacing w:after="160" w:line="259" w:lineRule="auto"/>
        <w:ind w:left="0" w:firstLine="0"/>
        <w:jc w:val="center"/>
        <w:rPr>
          <w:rFonts w:asciiTheme="minorHAnsi" w:hAnsiTheme="minorHAnsi" w:cstheme="minorHAnsi"/>
          <w:color w:val="FF0000"/>
          <w:sz w:val="32"/>
          <w:szCs w:val="32"/>
        </w:rPr>
      </w:pPr>
      <w:r w:rsidRPr="00D5173F">
        <w:rPr>
          <w:rFonts w:asciiTheme="minorHAnsi" w:hAnsiTheme="minorHAnsi" w:cstheme="minorHAnsi"/>
          <w:b/>
          <w:color w:val="FF0000"/>
          <w:sz w:val="32"/>
          <w:szCs w:val="32"/>
        </w:rPr>
        <w:br w:type="page"/>
      </w:r>
      <w:r w:rsidRPr="00D5173F">
        <w:rPr>
          <w:rFonts w:asciiTheme="minorHAnsi" w:hAnsiTheme="minorHAnsi" w:cstheme="minorHAnsi"/>
          <w:noProof/>
        </w:rPr>
        <w:lastRenderedPageBreak/>
        <w:drawing>
          <wp:inline distT="0" distB="0" distL="0" distR="0" wp14:anchorId="60405A28" wp14:editId="1FCF9AB5">
            <wp:extent cx="2234316" cy="1332750"/>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0483" cy="1342394"/>
                    </a:xfrm>
                    <a:prstGeom prst="rect">
                      <a:avLst/>
                    </a:prstGeom>
                  </pic:spPr>
                </pic:pic>
              </a:graphicData>
            </a:graphic>
          </wp:inline>
        </w:drawing>
      </w:r>
    </w:p>
    <w:p w14:paraId="392009FB" w14:textId="5442AC0D" w:rsidR="00416F31" w:rsidRPr="00D5173F" w:rsidRDefault="00416F31" w:rsidP="00416F31">
      <w:pPr>
        <w:spacing w:after="189" w:line="259" w:lineRule="auto"/>
        <w:ind w:left="-5" w:hanging="10"/>
        <w:rPr>
          <w:rFonts w:asciiTheme="minorHAnsi" w:hAnsiTheme="minorHAnsi" w:cstheme="minorHAnsi"/>
          <w:sz w:val="22"/>
        </w:rPr>
      </w:pPr>
      <w:bookmarkStart w:id="0" w:name="_Hlk109822361"/>
      <w:r w:rsidRPr="00D5173F">
        <w:rPr>
          <w:rFonts w:asciiTheme="minorHAnsi" w:eastAsia="Times New Roman" w:hAnsiTheme="minorHAnsi" w:cstheme="minorHAnsi"/>
          <w:b/>
          <w:color w:val="BF0000"/>
          <w:sz w:val="22"/>
        </w:rPr>
        <w:t xml:space="preserve">What is the Virginia Tourism Corporation </w:t>
      </w:r>
      <w:r w:rsidR="00A44D75">
        <w:rPr>
          <w:rFonts w:asciiTheme="minorHAnsi" w:eastAsia="Times New Roman" w:hAnsiTheme="minorHAnsi" w:cstheme="minorHAnsi"/>
          <w:b/>
          <w:color w:val="BF0000"/>
          <w:sz w:val="22"/>
        </w:rPr>
        <w:t>Microbusiness</w:t>
      </w:r>
      <w:r w:rsidRPr="00D5173F">
        <w:rPr>
          <w:rFonts w:asciiTheme="minorHAnsi" w:eastAsia="Times New Roman" w:hAnsiTheme="minorHAnsi" w:cstheme="minorHAnsi"/>
          <w:b/>
          <w:color w:val="BF0000"/>
          <w:sz w:val="22"/>
        </w:rPr>
        <w:t xml:space="preserve"> Marketing Leverage Program? </w:t>
      </w:r>
    </w:p>
    <w:p w14:paraId="7DA6ADDB" w14:textId="3971BEE6" w:rsidR="00CC12CD" w:rsidRPr="000213FA" w:rsidRDefault="00AF7834" w:rsidP="000213FA">
      <w:pPr>
        <w:spacing w:line="286" w:lineRule="auto"/>
        <w:ind w:left="0" w:firstLine="0"/>
        <w:rPr>
          <w:rFonts w:asciiTheme="minorHAnsi" w:hAnsiTheme="minorHAnsi" w:cstheme="minorHAnsi"/>
          <w:color w:val="000000" w:themeColor="text1"/>
          <w:sz w:val="20"/>
          <w:szCs w:val="20"/>
        </w:rPr>
      </w:pPr>
      <w:r w:rsidRPr="000213FA">
        <w:rPr>
          <w:rFonts w:asciiTheme="minorHAnsi" w:eastAsia="Calibri" w:hAnsiTheme="minorHAnsi" w:cstheme="minorHAnsi"/>
          <w:color w:val="auto"/>
          <w:sz w:val="20"/>
          <w:szCs w:val="20"/>
        </w:rPr>
        <w:t>Virginia Tourism</w:t>
      </w:r>
      <w:r w:rsidR="000802CB">
        <w:rPr>
          <w:rFonts w:asciiTheme="minorHAnsi" w:eastAsia="Calibri" w:hAnsiTheme="minorHAnsi" w:cstheme="minorHAnsi"/>
          <w:color w:val="auto"/>
          <w:sz w:val="20"/>
          <w:szCs w:val="20"/>
        </w:rPr>
        <w:t xml:space="preserve"> Corporation</w:t>
      </w:r>
      <w:r w:rsidRPr="000213FA">
        <w:rPr>
          <w:rFonts w:asciiTheme="minorHAnsi" w:eastAsia="Calibri" w:hAnsiTheme="minorHAnsi" w:cstheme="minorHAnsi"/>
          <w:color w:val="auto"/>
          <w:sz w:val="20"/>
          <w:szCs w:val="20"/>
        </w:rPr>
        <w:t xml:space="preserve"> is offering these grant funds to spur economic activity and travel across the Commonwealth</w:t>
      </w:r>
      <w:r w:rsidR="00BF1FE8">
        <w:rPr>
          <w:rFonts w:asciiTheme="minorHAnsi" w:eastAsia="Calibri" w:hAnsiTheme="minorHAnsi" w:cstheme="minorHAnsi"/>
          <w:color w:val="auto"/>
          <w:sz w:val="20"/>
          <w:szCs w:val="20"/>
        </w:rPr>
        <w:t xml:space="preserve"> in an effort</w:t>
      </w:r>
      <w:r w:rsidRPr="000213FA">
        <w:rPr>
          <w:rFonts w:asciiTheme="minorHAnsi" w:eastAsia="Calibri" w:hAnsiTheme="minorHAnsi" w:cstheme="minorHAnsi"/>
          <w:color w:val="auto"/>
          <w:sz w:val="20"/>
          <w:szCs w:val="20"/>
        </w:rPr>
        <w:t xml:space="preserve"> to support small businesses and drive</w:t>
      </w:r>
      <w:r w:rsidR="000802CB">
        <w:rPr>
          <w:rFonts w:asciiTheme="minorHAnsi" w:eastAsia="Calibri" w:hAnsiTheme="minorHAnsi" w:cstheme="minorHAnsi"/>
          <w:color w:val="auto"/>
          <w:sz w:val="20"/>
          <w:szCs w:val="20"/>
        </w:rPr>
        <w:t xml:space="preserve"> overnight</w:t>
      </w:r>
      <w:r w:rsidRPr="000213FA">
        <w:rPr>
          <w:rFonts w:asciiTheme="minorHAnsi" w:eastAsia="Calibri" w:hAnsiTheme="minorHAnsi" w:cstheme="minorHAnsi"/>
          <w:color w:val="auto"/>
          <w:sz w:val="20"/>
          <w:szCs w:val="20"/>
        </w:rPr>
        <w:t xml:space="preserve"> shoulder season</w:t>
      </w:r>
      <w:r w:rsidRPr="004A752A">
        <w:rPr>
          <w:rFonts w:asciiTheme="minorHAnsi" w:eastAsia="Calibri" w:hAnsiTheme="minorHAnsi" w:cstheme="minorHAnsi"/>
          <w:color w:val="auto"/>
          <w:sz w:val="20"/>
          <w:szCs w:val="20"/>
        </w:rPr>
        <w:t xml:space="preserve"> </w:t>
      </w:r>
      <w:r w:rsidR="007C1E4B" w:rsidRPr="004A752A">
        <w:rPr>
          <w:rFonts w:asciiTheme="minorHAnsi" w:eastAsia="Calibri" w:hAnsiTheme="minorHAnsi" w:cstheme="minorHAnsi"/>
          <w:color w:val="auto"/>
          <w:sz w:val="20"/>
          <w:szCs w:val="20"/>
        </w:rPr>
        <w:t>visitation</w:t>
      </w:r>
      <w:r w:rsidR="004A752A">
        <w:rPr>
          <w:rFonts w:asciiTheme="minorHAnsi" w:eastAsia="Calibri" w:hAnsiTheme="minorHAnsi" w:cstheme="minorHAnsi"/>
          <w:color w:val="auto"/>
          <w:sz w:val="20"/>
          <w:szCs w:val="20"/>
        </w:rPr>
        <w:t xml:space="preserve"> </w:t>
      </w:r>
      <w:r w:rsidRPr="000213FA">
        <w:rPr>
          <w:rFonts w:asciiTheme="minorHAnsi" w:eastAsia="Calibri" w:hAnsiTheme="minorHAnsi" w:cstheme="minorHAnsi"/>
          <w:color w:val="auto"/>
          <w:sz w:val="20"/>
          <w:szCs w:val="20"/>
        </w:rPr>
        <w:t>(</w:t>
      </w:r>
      <w:r w:rsidR="008C19FD">
        <w:rPr>
          <w:rFonts w:asciiTheme="minorHAnsi" w:eastAsia="Calibri" w:hAnsiTheme="minorHAnsi" w:cstheme="minorHAnsi"/>
          <w:color w:val="auto"/>
          <w:sz w:val="20"/>
          <w:szCs w:val="20"/>
        </w:rPr>
        <w:t>October to April.)</w:t>
      </w:r>
      <w:r w:rsidRPr="000213FA">
        <w:rPr>
          <w:rFonts w:asciiTheme="minorHAnsi" w:eastAsia="Calibri" w:hAnsiTheme="minorHAnsi" w:cstheme="minorHAnsi"/>
          <w:color w:val="auto"/>
          <w:sz w:val="20"/>
          <w:szCs w:val="20"/>
        </w:rPr>
        <w:t xml:space="preserve"> </w:t>
      </w:r>
    </w:p>
    <w:p w14:paraId="2DA0B619" w14:textId="10026540" w:rsidR="00FC392E" w:rsidRDefault="00FC392E" w:rsidP="00FC392E">
      <w:pPr>
        <w:shd w:val="clear" w:color="auto" w:fill="FFFFFF"/>
        <w:spacing w:before="100" w:beforeAutospacing="1" w:after="100" w:afterAutospacing="1" w:line="240" w:lineRule="auto"/>
        <w:ind w:left="0" w:firstLine="0"/>
        <w:rPr>
          <w:rFonts w:asciiTheme="minorHAnsi" w:eastAsiaTheme="minorHAnsi" w:hAnsiTheme="minorHAnsi" w:cstheme="minorHAnsi"/>
          <w:color w:val="333333"/>
          <w:sz w:val="20"/>
          <w:szCs w:val="20"/>
        </w:rPr>
      </w:pPr>
      <w:r w:rsidRPr="00FC392E">
        <w:rPr>
          <w:rFonts w:asciiTheme="minorHAnsi" w:eastAsiaTheme="minorHAnsi" w:hAnsiTheme="minorHAnsi" w:cstheme="minorHAnsi"/>
          <w:color w:val="333333"/>
          <w:sz w:val="20"/>
          <w:szCs w:val="20"/>
        </w:rPr>
        <w:t xml:space="preserve">Examples of marketing expenses that are eligible </w:t>
      </w:r>
      <w:r w:rsidR="000213FA">
        <w:rPr>
          <w:rFonts w:asciiTheme="minorHAnsi" w:eastAsiaTheme="minorHAnsi" w:hAnsiTheme="minorHAnsi" w:cstheme="minorHAnsi"/>
          <w:color w:val="333333"/>
          <w:sz w:val="20"/>
          <w:szCs w:val="20"/>
        </w:rPr>
        <w:t xml:space="preserve">for reimbursement </w:t>
      </w:r>
      <w:r w:rsidRPr="00FC392E">
        <w:rPr>
          <w:rFonts w:asciiTheme="minorHAnsi" w:eastAsiaTheme="minorHAnsi" w:hAnsiTheme="minorHAnsi" w:cstheme="minorHAnsi"/>
          <w:color w:val="333333"/>
          <w:sz w:val="20"/>
          <w:szCs w:val="20"/>
        </w:rPr>
        <w:t xml:space="preserve">include, but are not limited to: digital advertising, social media boosts and sponsored ads, print advertising, hiring photographers and videographers to gather content and marketing that content, rack </w:t>
      </w:r>
      <w:r w:rsidR="00615070" w:rsidRPr="004A752A">
        <w:rPr>
          <w:rFonts w:asciiTheme="minorHAnsi" w:eastAsiaTheme="minorHAnsi" w:hAnsiTheme="minorHAnsi" w:cstheme="minorHAnsi"/>
          <w:color w:val="auto"/>
          <w:sz w:val="20"/>
          <w:szCs w:val="20"/>
        </w:rPr>
        <w:t xml:space="preserve">card </w:t>
      </w:r>
      <w:r w:rsidRPr="00FC392E">
        <w:rPr>
          <w:rFonts w:asciiTheme="minorHAnsi" w:eastAsiaTheme="minorHAnsi" w:hAnsiTheme="minorHAnsi" w:cstheme="minorHAnsi"/>
          <w:color w:val="333333"/>
          <w:sz w:val="20"/>
          <w:szCs w:val="20"/>
        </w:rPr>
        <w:t>printing and placement costs at Virginia Welcome Centers and Safety Rest Areas, display and promotional materials for trade shows and events.</w:t>
      </w:r>
      <w:r w:rsidR="00BE54C0" w:rsidRPr="000213FA">
        <w:rPr>
          <w:rFonts w:asciiTheme="minorHAnsi" w:eastAsiaTheme="minorHAnsi" w:hAnsiTheme="minorHAnsi" w:cstheme="minorHAnsi"/>
          <w:color w:val="333333"/>
          <w:sz w:val="20"/>
          <w:szCs w:val="20"/>
        </w:rPr>
        <w:t xml:space="preserve">  Please refer to the full list of eligible and ineligible expenses on pages 8-12. </w:t>
      </w:r>
    </w:p>
    <w:p w14:paraId="1455A349" w14:textId="77777777" w:rsidR="00472CD3" w:rsidRDefault="008C19FD" w:rsidP="00FC392E">
      <w:pPr>
        <w:shd w:val="clear" w:color="auto" w:fill="FFFFFF"/>
        <w:spacing w:before="100" w:beforeAutospacing="1" w:after="100" w:afterAutospacing="1" w:line="240" w:lineRule="auto"/>
        <w:ind w:left="0" w:firstLine="0"/>
        <w:rPr>
          <w:rFonts w:asciiTheme="minorHAnsi" w:eastAsiaTheme="minorHAnsi" w:hAnsiTheme="minorHAnsi" w:cstheme="minorHAnsi"/>
          <w:color w:val="333333"/>
          <w:sz w:val="20"/>
          <w:szCs w:val="20"/>
        </w:rPr>
      </w:pPr>
      <w:r>
        <w:rPr>
          <w:rFonts w:asciiTheme="minorHAnsi" w:eastAsiaTheme="minorHAnsi" w:hAnsiTheme="minorHAnsi" w:cstheme="minorHAnsi"/>
          <w:color w:val="333333"/>
          <w:sz w:val="20"/>
          <w:szCs w:val="20"/>
        </w:rPr>
        <w:t xml:space="preserve">A good off-season strategy is to target long weekend school holidays, sporting events, and other travel motivations to encourage visitors to stay longer and spend more by adding a day or two to their travel plans.  Another strategy is to target the fall outdoor recreation season, holiday shopping, winter sports, Valentine’s Day, spring break, and other travel motivations in the cooler seasons.  </w:t>
      </w:r>
      <w:r w:rsidR="000802CB">
        <w:rPr>
          <w:rFonts w:asciiTheme="minorHAnsi" w:eastAsiaTheme="minorHAnsi" w:hAnsiTheme="minorHAnsi" w:cstheme="minorHAnsi"/>
          <w:color w:val="333333"/>
          <w:sz w:val="20"/>
          <w:szCs w:val="20"/>
        </w:rPr>
        <w:t xml:space="preserve">Compelling photography is essential to a successful social media campaign.  </w:t>
      </w:r>
    </w:p>
    <w:p w14:paraId="0A34E019" w14:textId="0970A9C3" w:rsidR="003E63D8" w:rsidRDefault="003E63D8" w:rsidP="00FC392E">
      <w:pPr>
        <w:shd w:val="clear" w:color="auto" w:fill="FFFFFF"/>
        <w:spacing w:before="100" w:beforeAutospacing="1" w:after="100" w:afterAutospacing="1" w:line="240" w:lineRule="auto"/>
        <w:ind w:left="0" w:firstLine="0"/>
        <w:rPr>
          <w:rFonts w:asciiTheme="minorHAnsi" w:eastAsiaTheme="minorHAnsi" w:hAnsiTheme="minorHAnsi" w:cstheme="minorHAnsi"/>
          <w:color w:val="333333"/>
          <w:sz w:val="20"/>
          <w:szCs w:val="20"/>
        </w:rPr>
      </w:pPr>
      <w:r>
        <w:rPr>
          <w:rFonts w:asciiTheme="minorHAnsi" w:eastAsiaTheme="minorHAnsi" w:hAnsiTheme="minorHAnsi" w:cstheme="minorHAnsi"/>
          <w:color w:val="333333"/>
          <w:sz w:val="20"/>
          <w:szCs w:val="20"/>
        </w:rPr>
        <w:t xml:space="preserve">To better assist small businesses, VTC has created the following calendars to help you with planning your marketing campaign, </w:t>
      </w:r>
      <w:hyperlink r:id="rId10" w:history="1">
        <w:r w:rsidRPr="00592CBC">
          <w:rPr>
            <w:rStyle w:val="Hyperlink"/>
            <w:rFonts w:asciiTheme="minorHAnsi" w:eastAsiaTheme="minorHAnsi" w:hAnsiTheme="minorHAnsi" w:cstheme="minorHAnsi"/>
            <w:sz w:val="20"/>
            <w:szCs w:val="20"/>
          </w:rPr>
          <w:t>Virginia public college football and sports schedules</w:t>
        </w:r>
      </w:hyperlink>
      <w:r w:rsidRPr="00592CBC">
        <w:rPr>
          <w:rFonts w:asciiTheme="minorHAnsi" w:eastAsiaTheme="minorHAnsi" w:hAnsiTheme="minorHAnsi" w:cstheme="minorHAnsi"/>
          <w:color w:val="333333"/>
          <w:sz w:val="20"/>
          <w:szCs w:val="20"/>
        </w:rPr>
        <w:t xml:space="preserve"> and </w:t>
      </w:r>
      <w:hyperlink r:id="rId11" w:anchor="gid=0" w:history="1">
        <w:r w:rsidRPr="00592CBC">
          <w:rPr>
            <w:rStyle w:val="Hyperlink"/>
            <w:rFonts w:asciiTheme="minorHAnsi" w:eastAsiaTheme="minorHAnsi" w:hAnsiTheme="minorHAnsi" w:cstheme="minorHAnsi"/>
            <w:sz w:val="20"/>
            <w:szCs w:val="20"/>
          </w:rPr>
          <w:t xml:space="preserve"> Virginia lo</w:t>
        </w:r>
        <w:r w:rsidRPr="00592CBC">
          <w:rPr>
            <w:rStyle w:val="Hyperlink"/>
            <w:rFonts w:asciiTheme="minorHAnsi" w:eastAsiaTheme="minorHAnsi" w:hAnsiTheme="minorHAnsi" w:cstheme="minorHAnsi"/>
            <w:sz w:val="20"/>
            <w:szCs w:val="20"/>
          </w:rPr>
          <w:t>cality public school schedules</w:t>
        </w:r>
      </w:hyperlink>
      <w:r w:rsidRPr="00592CBC">
        <w:rPr>
          <w:rFonts w:asciiTheme="minorHAnsi" w:eastAsiaTheme="minorHAnsi" w:hAnsiTheme="minorHAnsi" w:cstheme="minorHAnsi"/>
          <w:color w:val="333333"/>
          <w:sz w:val="20"/>
          <w:szCs w:val="20"/>
        </w:rPr>
        <w:t>.</w:t>
      </w:r>
      <w:r>
        <w:rPr>
          <w:rFonts w:asciiTheme="minorHAnsi" w:eastAsiaTheme="minorHAnsi" w:hAnsiTheme="minorHAnsi" w:cstheme="minorHAnsi"/>
          <w:color w:val="333333"/>
          <w:sz w:val="20"/>
          <w:szCs w:val="20"/>
        </w:rPr>
        <w:t xml:space="preserve">  Targeting tailgaters, sports fans, alumni, family travelers over long weekends and during school holidays, and focusing on holiday weekends can help drive off-season visitation.  While basketball schedules are not yet posted, you might also anticipate some potential opportunities by targeting fans who travel for those games across Virginia.  </w:t>
      </w:r>
    </w:p>
    <w:p w14:paraId="7551A87E" w14:textId="749F0A28" w:rsidR="008C19FD" w:rsidRPr="00472CD3" w:rsidRDefault="008C19FD" w:rsidP="00FC392E">
      <w:pPr>
        <w:shd w:val="clear" w:color="auto" w:fill="FFFFFF"/>
        <w:spacing w:before="100" w:beforeAutospacing="1" w:after="100" w:afterAutospacing="1" w:line="240" w:lineRule="auto"/>
        <w:ind w:left="0" w:firstLine="0"/>
        <w:rPr>
          <w:rFonts w:asciiTheme="minorHAnsi" w:eastAsiaTheme="minorHAnsi" w:hAnsiTheme="minorHAnsi" w:cstheme="minorHAnsi"/>
          <w:color w:val="333333"/>
          <w:sz w:val="24"/>
          <w:szCs w:val="24"/>
        </w:rPr>
      </w:pPr>
      <w:r w:rsidRPr="00472CD3">
        <w:rPr>
          <w:rFonts w:asciiTheme="minorHAnsi" w:eastAsiaTheme="minorHAnsi" w:hAnsiTheme="minorHAnsi" w:cstheme="minorHAnsi"/>
          <w:b/>
          <w:bCs/>
          <w:color w:val="333333"/>
          <w:sz w:val="24"/>
          <w:szCs w:val="24"/>
        </w:rPr>
        <w:t>Applicants MUST identify a lodging partner in their applications.  This is a new requirement to better drive overnight visitation and positive economic impacts.</w:t>
      </w:r>
      <w:r w:rsidRPr="00472CD3">
        <w:rPr>
          <w:rFonts w:asciiTheme="minorHAnsi" w:eastAsiaTheme="minorHAnsi" w:hAnsiTheme="minorHAnsi" w:cstheme="minorHAnsi"/>
          <w:color w:val="333333"/>
          <w:sz w:val="24"/>
          <w:szCs w:val="24"/>
        </w:rPr>
        <w:t xml:space="preserve">  </w:t>
      </w:r>
    </w:p>
    <w:bookmarkEnd w:id="0"/>
    <w:p w14:paraId="4ED626A0" w14:textId="6E29C373" w:rsidR="00CC12CD" w:rsidRPr="000213FA" w:rsidRDefault="00CC12CD" w:rsidP="00CF06F0">
      <w:pPr>
        <w:spacing w:after="160" w:line="259" w:lineRule="auto"/>
        <w:ind w:left="0" w:firstLine="0"/>
        <w:rPr>
          <w:rFonts w:asciiTheme="minorHAnsi" w:eastAsia="Calibri" w:hAnsiTheme="minorHAnsi" w:cstheme="minorHAnsi"/>
          <w:color w:val="auto"/>
          <w:sz w:val="20"/>
          <w:szCs w:val="20"/>
        </w:rPr>
      </w:pPr>
      <w:r w:rsidRPr="000213FA">
        <w:rPr>
          <w:rFonts w:asciiTheme="minorHAnsi" w:eastAsia="Calibri" w:hAnsiTheme="minorHAnsi" w:cstheme="minorHAnsi"/>
          <w:color w:val="auto"/>
          <w:sz w:val="20"/>
          <w:szCs w:val="20"/>
        </w:rPr>
        <w:t>Virginia Tourism strongly urges</w:t>
      </w:r>
      <w:r w:rsidR="00CF06F0" w:rsidRPr="000213FA">
        <w:rPr>
          <w:rFonts w:asciiTheme="minorHAnsi" w:eastAsia="Calibri" w:hAnsiTheme="minorHAnsi" w:cstheme="minorHAnsi"/>
          <w:color w:val="auto"/>
          <w:sz w:val="20"/>
          <w:szCs w:val="20"/>
        </w:rPr>
        <w:t xml:space="preserve"> applicants focus on</w:t>
      </w:r>
      <w:r w:rsidRPr="000213FA">
        <w:rPr>
          <w:rFonts w:asciiTheme="minorHAnsi" w:eastAsia="Calibri" w:hAnsiTheme="minorHAnsi" w:cstheme="minorHAnsi"/>
          <w:color w:val="auto"/>
          <w:sz w:val="20"/>
          <w:szCs w:val="20"/>
        </w:rPr>
        <w:t xml:space="preserve"> </w:t>
      </w:r>
      <w:r w:rsidR="00BE54C0" w:rsidRPr="000213FA">
        <w:rPr>
          <w:rFonts w:asciiTheme="minorHAnsi" w:eastAsia="Calibri" w:hAnsiTheme="minorHAnsi" w:cstheme="minorHAnsi"/>
          <w:color w:val="auto"/>
          <w:sz w:val="20"/>
          <w:szCs w:val="20"/>
        </w:rPr>
        <w:t xml:space="preserve">social media marketing, rack cards, digital advertising, and </w:t>
      </w:r>
      <w:r w:rsidRPr="000213FA">
        <w:rPr>
          <w:rFonts w:asciiTheme="minorHAnsi" w:eastAsia="Calibri" w:hAnsiTheme="minorHAnsi" w:cstheme="minorHAnsi"/>
          <w:color w:val="auto"/>
          <w:sz w:val="20"/>
          <w:szCs w:val="20"/>
        </w:rPr>
        <w:t>print media</w:t>
      </w:r>
      <w:r w:rsidR="00BE54C0" w:rsidRPr="000213FA">
        <w:rPr>
          <w:rFonts w:asciiTheme="minorHAnsi" w:eastAsia="Calibri" w:hAnsiTheme="minorHAnsi" w:cstheme="minorHAnsi"/>
          <w:color w:val="auto"/>
          <w:sz w:val="20"/>
          <w:szCs w:val="20"/>
        </w:rPr>
        <w:t xml:space="preserve">. </w:t>
      </w:r>
    </w:p>
    <w:p w14:paraId="149772D4" w14:textId="4045F7F7" w:rsidR="00416F31" w:rsidRPr="000213FA" w:rsidRDefault="00416F31" w:rsidP="00416F31">
      <w:pPr>
        <w:spacing w:line="286" w:lineRule="auto"/>
        <w:ind w:left="0" w:firstLine="0"/>
        <w:rPr>
          <w:rFonts w:asciiTheme="minorHAnsi" w:hAnsiTheme="minorHAnsi" w:cstheme="minorHAnsi"/>
          <w:sz w:val="20"/>
          <w:szCs w:val="20"/>
        </w:rPr>
      </w:pPr>
      <w:r w:rsidRPr="000213FA">
        <w:rPr>
          <w:rFonts w:asciiTheme="minorHAnsi" w:hAnsiTheme="minorHAnsi" w:cstheme="minorHAnsi"/>
          <w:b/>
          <w:bCs/>
          <w:color w:val="FF0000"/>
          <w:sz w:val="20"/>
          <w:szCs w:val="20"/>
        </w:rPr>
        <w:t>PLEASE NOTE:</w:t>
      </w:r>
      <w:r w:rsidRPr="000213FA">
        <w:rPr>
          <w:rFonts w:asciiTheme="minorHAnsi" w:hAnsiTheme="minorHAnsi" w:cstheme="minorHAnsi"/>
          <w:color w:val="FF0000"/>
          <w:sz w:val="20"/>
          <w:szCs w:val="20"/>
        </w:rPr>
        <w:t xml:space="preserve">  </w:t>
      </w:r>
      <w:r w:rsidRPr="000213FA">
        <w:rPr>
          <w:rFonts w:asciiTheme="minorHAnsi" w:hAnsiTheme="minorHAnsi" w:cstheme="minorHAnsi"/>
          <w:color w:val="000000" w:themeColor="text1"/>
          <w:sz w:val="20"/>
          <w:szCs w:val="20"/>
        </w:rPr>
        <w:t xml:space="preserve">The application process for the VTC </w:t>
      </w:r>
      <w:r w:rsidR="00AF7834" w:rsidRPr="000213FA">
        <w:rPr>
          <w:rFonts w:asciiTheme="minorHAnsi" w:hAnsiTheme="minorHAnsi" w:cstheme="minorHAnsi"/>
          <w:color w:val="000000" w:themeColor="text1"/>
          <w:sz w:val="20"/>
          <w:szCs w:val="20"/>
        </w:rPr>
        <w:t>Microbusiness</w:t>
      </w:r>
      <w:r w:rsidRPr="000213FA">
        <w:rPr>
          <w:rFonts w:asciiTheme="minorHAnsi" w:hAnsiTheme="minorHAnsi" w:cstheme="minorHAnsi"/>
          <w:color w:val="000000" w:themeColor="text1"/>
          <w:sz w:val="20"/>
          <w:szCs w:val="20"/>
        </w:rPr>
        <w:t xml:space="preserve"> Marketing Leverage Program differs from past VTC Marketing Leverage Program applications.  Below is an overview of the changes:</w:t>
      </w:r>
      <w:r w:rsidRPr="000213FA">
        <w:rPr>
          <w:rFonts w:asciiTheme="minorHAnsi" w:hAnsiTheme="minorHAnsi" w:cstheme="minorHAnsi"/>
          <w:sz w:val="20"/>
          <w:szCs w:val="20"/>
        </w:rPr>
        <w:br/>
      </w:r>
    </w:p>
    <w:p w14:paraId="111CE318" w14:textId="77777777" w:rsidR="00416F31" w:rsidRPr="000213FA" w:rsidRDefault="00416F31" w:rsidP="00416F31">
      <w:pPr>
        <w:pStyle w:val="ListParagraph"/>
        <w:numPr>
          <w:ilvl w:val="0"/>
          <w:numId w:val="7"/>
        </w:numPr>
        <w:spacing w:after="160" w:line="259"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Different online application process than in the past.</w:t>
      </w:r>
    </w:p>
    <w:p w14:paraId="6CEC99AE" w14:textId="7ADBDD45" w:rsidR="00416F31" w:rsidRPr="000213FA" w:rsidRDefault="00AF7834" w:rsidP="000213FA">
      <w:pPr>
        <w:pStyle w:val="ListParagraph"/>
        <w:numPr>
          <w:ilvl w:val="0"/>
          <w:numId w:val="7"/>
        </w:numPr>
        <w:spacing w:after="160" w:line="259"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One</w:t>
      </w:r>
      <w:r w:rsidR="00416F31" w:rsidRPr="000213FA">
        <w:rPr>
          <w:rFonts w:asciiTheme="minorHAnsi" w:hAnsiTheme="minorHAnsi" w:cstheme="minorHAnsi"/>
          <w:color w:val="000000" w:themeColor="text1"/>
          <w:sz w:val="20"/>
          <w:szCs w:val="20"/>
        </w:rPr>
        <w:t xml:space="preserve"> funding level</w:t>
      </w:r>
      <w:r w:rsidR="000213FA">
        <w:rPr>
          <w:rFonts w:asciiTheme="minorHAnsi" w:hAnsiTheme="minorHAnsi" w:cstheme="minorHAnsi"/>
          <w:color w:val="000000" w:themeColor="text1"/>
          <w:sz w:val="20"/>
          <w:szCs w:val="20"/>
        </w:rPr>
        <w:t xml:space="preserve"> of </w:t>
      </w:r>
      <w:r w:rsidRPr="000213FA">
        <w:rPr>
          <w:rFonts w:asciiTheme="minorHAnsi" w:hAnsiTheme="minorHAnsi" w:cstheme="minorHAnsi"/>
          <w:color w:val="000000" w:themeColor="text1"/>
          <w:sz w:val="20"/>
          <w:szCs w:val="20"/>
        </w:rPr>
        <w:t xml:space="preserve">$5,000 max award for </w:t>
      </w:r>
      <w:r w:rsidR="008C19FD">
        <w:rPr>
          <w:rFonts w:asciiTheme="minorHAnsi" w:hAnsiTheme="minorHAnsi" w:cstheme="minorHAnsi"/>
          <w:color w:val="000000" w:themeColor="text1"/>
          <w:sz w:val="20"/>
          <w:szCs w:val="20"/>
        </w:rPr>
        <w:t xml:space="preserve">tourism-oriented small business applicants with less than 20 full-time employees; </w:t>
      </w:r>
      <w:r w:rsidR="008C19FD" w:rsidRPr="000177F3">
        <w:rPr>
          <w:rFonts w:asciiTheme="minorHAnsi" w:hAnsiTheme="minorHAnsi" w:cstheme="minorHAnsi"/>
          <w:b/>
          <w:bCs/>
          <w:color w:val="000000" w:themeColor="text1"/>
          <w:sz w:val="20"/>
          <w:szCs w:val="20"/>
        </w:rPr>
        <w:t>and</w:t>
      </w:r>
      <w:r w:rsidR="008C19FD">
        <w:rPr>
          <w:rFonts w:asciiTheme="minorHAnsi" w:hAnsiTheme="minorHAnsi" w:cstheme="minorHAnsi"/>
          <w:color w:val="000000" w:themeColor="text1"/>
          <w:sz w:val="20"/>
          <w:szCs w:val="20"/>
        </w:rPr>
        <w:t xml:space="preserve"> another funding level of $10,000 max award for VTC recognized Destination Marketing Offices, localities, Main Street organizations, Chambers of Commerce, and Downtown Business Associations that will engage in promoting tourism-oriented</w:t>
      </w:r>
      <w:r w:rsidR="00BF1FE8">
        <w:rPr>
          <w:rFonts w:asciiTheme="minorHAnsi" w:hAnsiTheme="minorHAnsi" w:cstheme="minorHAnsi"/>
          <w:color w:val="000000" w:themeColor="text1"/>
          <w:sz w:val="20"/>
          <w:szCs w:val="20"/>
        </w:rPr>
        <w:t xml:space="preserve"> small</w:t>
      </w:r>
      <w:r w:rsidR="008C19FD">
        <w:rPr>
          <w:rFonts w:asciiTheme="minorHAnsi" w:hAnsiTheme="minorHAnsi" w:cstheme="minorHAnsi"/>
          <w:color w:val="000000" w:themeColor="text1"/>
          <w:sz w:val="20"/>
          <w:szCs w:val="20"/>
        </w:rPr>
        <w:t xml:space="preserve"> businesses</w:t>
      </w:r>
      <w:r w:rsidR="000802CB">
        <w:rPr>
          <w:rFonts w:asciiTheme="minorHAnsi" w:hAnsiTheme="minorHAnsi" w:cstheme="minorHAnsi"/>
          <w:color w:val="000000" w:themeColor="text1"/>
          <w:sz w:val="20"/>
          <w:szCs w:val="20"/>
        </w:rPr>
        <w:t xml:space="preserve"> during the off season</w:t>
      </w:r>
      <w:r w:rsidR="008C19FD">
        <w:rPr>
          <w:rFonts w:asciiTheme="minorHAnsi" w:hAnsiTheme="minorHAnsi" w:cstheme="minorHAnsi"/>
          <w:color w:val="000000" w:themeColor="text1"/>
          <w:sz w:val="20"/>
          <w:szCs w:val="20"/>
        </w:rPr>
        <w:t>.</w:t>
      </w:r>
    </w:p>
    <w:p w14:paraId="2380CF5F" w14:textId="585354BE" w:rsidR="00CF06F0" w:rsidRPr="000213FA" w:rsidRDefault="00CF06F0" w:rsidP="00416F31">
      <w:pPr>
        <w:pStyle w:val="ListParagraph"/>
        <w:numPr>
          <w:ilvl w:val="0"/>
          <w:numId w:val="7"/>
        </w:numPr>
        <w:spacing w:after="160" w:line="259" w:lineRule="auto"/>
        <w:rPr>
          <w:rFonts w:asciiTheme="minorHAnsi" w:hAnsiTheme="minorHAnsi" w:cstheme="minorHAnsi"/>
          <w:b/>
          <w:bCs/>
          <w:color w:val="000000" w:themeColor="text1"/>
          <w:sz w:val="20"/>
          <w:szCs w:val="20"/>
        </w:rPr>
      </w:pPr>
      <w:r w:rsidRPr="000213FA">
        <w:rPr>
          <w:rFonts w:asciiTheme="minorHAnsi" w:hAnsiTheme="minorHAnsi" w:cstheme="minorHAnsi"/>
          <w:color w:val="000000" w:themeColor="text1"/>
          <w:sz w:val="20"/>
          <w:szCs w:val="20"/>
        </w:rPr>
        <w:t>Applications must be focused on microbusinesses (20 or fewer full-time equivalent employees) and must support shoulder season (</w:t>
      </w:r>
      <w:r w:rsidR="008C19FD">
        <w:rPr>
          <w:rFonts w:asciiTheme="minorHAnsi" w:hAnsiTheme="minorHAnsi" w:cstheme="minorHAnsi"/>
          <w:color w:val="000000" w:themeColor="text1"/>
          <w:sz w:val="20"/>
          <w:szCs w:val="20"/>
        </w:rPr>
        <w:t>October 2023</w:t>
      </w:r>
      <w:r w:rsidRPr="000213FA">
        <w:rPr>
          <w:rFonts w:asciiTheme="minorHAnsi" w:hAnsiTheme="minorHAnsi" w:cstheme="minorHAnsi"/>
          <w:color w:val="000000" w:themeColor="text1"/>
          <w:sz w:val="20"/>
          <w:szCs w:val="20"/>
        </w:rPr>
        <w:t xml:space="preserve"> to </w:t>
      </w:r>
      <w:r w:rsidR="008C19FD">
        <w:rPr>
          <w:rFonts w:asciiTheme="minorHAnsi" w:hAnsiTheme="minorHAnsi" w:cstheme="minorHAnsi"/>
          <w:color w:val="000000" w:themeColor="text1"/>
          <w:sz w:val="20"/>
          <w:szCs w:val="20"/>
        </w:rPr>
        <w:t xml:space="preserve">April </w:t>
      </w:r>
      <w:r w:rsidRPr="000213FA">
        <w:rPr>
          <w:rFonts w:asciiTheme="minorHAnsi" w:hAnsiTheme="minorHAnsi" w:cstheme="minorHAnsi"/>
          <w:color w:val="000000" w:themeColor="text1"/>
          <w:sz w:val="20"/>
          <w:szCs w:val="20"/>
        </w:rPr>
        <w:t>202</w:t>
      </w:r>
      <w:r w:rsidR="008C19FD">
        <w:rPr>
          <w:rFonts w:asciiTheme="minorHAnsi" w:hAnsiTheme="minorHAnsi" w:cstheme="minorHAnsi"/>
          <w:color w:val="000000" w:themeColor="text1"/>
          <w:sz w:val="20"/>
          <w:szCs w:val="20"/>
        </w:rPr>
        <w:t>4</w:t>
      </w:r>
      <w:r w:rsidRPr="000213FA">
        <w:rPr>
          <w:rFonts w:asciiTheme="minorHAnsi" w:hAnsiTheme="minorHAnsi" w:cstheme="minorHAnsi"/>
          <w:color w:val="000000" w:themeColor="text1"/>
          <w:sz w:val="20"/>
          <w:szCs w:val="20"/>
        </w:rPr>
        <w:t>) visitation</w:t>
      </w:r>
      <w:r w:rsidR="00116A36" w:rsidRPr="000213FA">
        <w:rPr>
          <w:rFonts w:asciiTheme="minorHAnsi" w:hAnsiTheme="minorHAnsi" w:cstheme="minorHAnsi"/>
          <w:color w:val="000000" w:themeColor="text1"/>
          <w:sz w:val="20"/>
          <w:szCs w:val="20"/>
        </w:rPr>
        <w:t>.</w:t>
      </w:r>
      <w:r w:rsidR="00A04D46">
        <w:rPr>
          <w:rFonts w:asciiTheme="minorHAnsi" w:hAnsiTheme="minorHAnsi" w:cstheme="minorHAnsi"/>
          <w:color w:val="000000" w:themeColor="text1"/>
          <w:sz w:val="20"/>
          <w:szCs w:val="20"/>
        </w:rPr>
        <w:t xml:space="preserve"> </w:t>
      </w:r>
      <w:r w:rsidR="00A04D46" w:rsidRPr="005C496B">
        <w:rPr>
          <w:rFonts w:asciiTheme="minorHAnsi" w:hAnsiTheme="minorHAnsi" w:cstheme="minorHAnsi"/>
          <w:color w:val="000000" w:themeColor="text1"/>
          <w:sz w:val="20"/>
          <w:szCs w:val="20"/>
        </w:rPr>
        <w:t>Please note: In early 202</w:t>
      </w:r>
      <w:r w:rsidR="008C19FD">
        <w:rPr>
          <w:rFonts w:asciiTheme="minorHAnsi" w:hAnsiTheme="minorHAnsi" w:cstheme="minorHAnsi"/>
          <w:color w:val="000000" w:themeColor="text1"/>
          <w:sz w:val="20"/>
          <w:szCs w:val="20"/>
        </w:rPr>
        <w:t>4</w:t>
      </w:r>
      <w:r w:rsidR="00A04D46" w:rsidRPr="005C496B">
        <w:rPr>
          <w:rFonts w:asciiTheme="minorHAnsi" w:hAnsiTheme="minorHAnsi" w:cstheme="minorHAnsi"/>
          <w:color w:val="000000" w:themeColor="text1"/>
          <w:sz w:val="20"/>
          <w:szCs w:val="20"/>
        </w:rPr>
        <w:t>, a Marketing Leverage Program for all Virginia travel industry partners, including larger businesses, organizations, and DMOs</w:t>
      </w:r>
      <w:r w:rsidR="00E55585" w:rsidRPr="005C496B">
        <w:rPr>
          <w:rFonts w:asciiTheme="minorHAnsi" w:hAnsiTheme="minorHAnsi" w:cstheme="minorHAnsi"/>
          <w:color w:val="000000" w:themeColor="text1"/>
          <w:sz w:val="20"/>
          <w:szCs w:val="20"/>
        </w:rPr>
        <w:t xml:space="preserve"> will be available</w:t>
      </w:r>
      <w:r w:rsidR="00A04D46" w:rsidRPr="005C496B">
        <w:rPr>
          <w:rFonts w:asciiTheme="minorHAnsi" w:hAnsiTheme="minorHAnsi" w:cstheme="minorHAnsi"/>
          <w:color w:val="000000" w:themeColor="text1"/>
          <w:sz w:val="20"/>
          <w:szCs w:val="20"/>
        </w:rPr>
        <w:t>.</w:t>
      </w:r>
      <w:r w:rsidR="00117A17">
        <w:rPr>
          <w:rFonts w:asciiTheme="minorHAnsi" w:hAnsiTheme="minorHAnsi" w:cstheme="minorHAnsi"/>
          <w:color w:val="000000" w:themeColor="text1"/>
          <w:sz w:val="20"/>
          <w:szCs w:val="20"/>
        </w:rPr>
        <w:t xml:space="preserve"> </w:t>
      </w:r>
    </w:p>
    <w:p w14:paraId="28CA5976" w14:textId="41A005BE" w:rsidR="00CC12CD" w:rsidRPr="000213FA" w:rsidRDefault="00416F31" w:rsidP="00CC12CD">
      <w:pPr>
        <w:pStyle w:val="ListParagraph"/>
        <w:numPr>
          <w:ilvl w:val="0"/>
          <w:numId w:val="7"/>
        </w:numPr>
        <w:spacing w:after="160" w:line="259" w:lineRule="auto"/>
        <w:rPr>
          <w:rFonts w:asciiTheme="minorHAnsi" w:hAnsiTheme="minorHAnsi" w:cstheme="minorHAnsi"/>
          <w:b/>
          <w:bCs/>
          <w:color w:val="000000" w:themeColor="text1"/>
          <w:sz w:val="20"/>
          <w:szCs w:val="20"/>
        </w:rPr>
      </w:pPr>
      <w:r w:rsidRPr="000213FA">
        <w:rPr>
          <w:rFonts w:asciiTheme="minorHAnsi" w:hAnsiTheme="minorHAnsi" w:cstheme="minorHAnsi"/>
          <w:color w:val="000000" w:themeColor="text1"/>
          <w:sz w:val="20"/>
          <w:szCs w:val="20"/>
        </w:rPr>
        <w:t xml:space="preserve">No requirement for a cash match; </w:t>
      </w:r>
      <w:r w:rsidRPr="000213FA">
        <w:rPr>
          <w:rFonts w:asciiTheme="minorHAnsi" w:hAnsiTheme="minorHAnsi" w:cstheme="minorHAnsi"/>
          <w:b/>
          <w:bCs/>
          <w:color w:val="000000" w:themeColor="text1"/>
          <w:sz w:val="20"/>
          <w:szCs w:val="20"/>
        </w:rPr>
        <w:t xml:space="preserve">however, a </w:t>
      </w:r>
      <w:r w:rsidR="00AF7834" w:rsidRPr="000213FA">
        <w:rPr>
          <w:rFonts w:asciiTheme="minorHAnsi" w:hAnsiTheme="minorHAnsi" w:cstheme="minorHAnsi"/>
          <w:b/>
          <w:bCs/>
          <w:color w:val="000000" w:themeColor="text1"/>
          <w:sz w:val="20"/>
          <w:szCs w:val="20"/>
        </w:rPr>
        <w:t>1:1</w:t>
      </w:r>
      <w:r w:rsidR="00411097" w:rsidRPr="000213FA">
        <w:rPr>
          <w:rFonts w:asciiTheme="minorHAnsi" w:hAnsiTheme="minorHAnsi" w:cstheme="minorHAnsi"/>
          <w:b/>
          <w:bCs/>
          <w:color w:val="000000" w:themeColor="text1"/>
          <w:sz w:val="20"/>
          <w:szCs w:val="20"/>
        </w:rPr>
        <w:t xml:space="preserve"> </w:t>
      </w:r>
      <w:r w:rsidRPr="000213FA">
        <w:rPr>
          <w:rFonts w:asciiTheme="minorHAnsi" w:hAnsiTheme="minorHAnsi" w:cstheme="minorHAnsi"/>
          <w:b/>
          <w:bCs/>
          <w:color w:val="000000" w:themeColor="text1"/>
          <w:sz w:val="20"/>
          <w:szCs w:val="20"/>
        </w:rPr>
        <w:t>in-kind marketing match value is required.</w:t>
      </w:r>
      <w:r w:rsidR="00AF7834" w:rsidRPr="000213FA">
        <w:rPr>
          <w:rFonts w:asciiTheme="minorHAnsi" w:hAnsiTheme="minorHAnsi" w:cstheme="minorHAnsi"/>
          <w:b/>
          <w:bCs/>
          <w:color w:val="000000" w:themeColor="text1"/>
          <w:sz w:val="20"/>
          <w:szCs w:val="20"/>
        </w:rPr>
        <w:t xml:space="preserve">  If you are request</w:t>
      </w:r>
      <w:r w:rsidR="000213FA">
        <w:rPr>
          <w:rFonts w:asciiTheme="minorHAnsi" w:hAnsiTheme="minorHAnsi" w:cstheme="minorHAnsi"/>
          <w:b/>
          <w:bCs/>
          <w:color w:val="000000" w:themeColor="text1"/>
          <w:sz w:val="20"/>
          <w:szCs w:val="20"/>
        </w:rPr>
        <w:t>ing</w:t>
      </w:r>
      <w:r w:rsidR="00AF7834" w:rsidRPr="000213FA">
        <w:rPr>
          <w:rFonts w:asciiTheme="minorHAnsi" w:hAnsiTheme="minorHAnsi" w:cstheme="minorHAnsi"/>
          <w:b/>
          <w:bCs/>
          <w:color w:val="000000" w:themeColor="text1"/>
          <w:sz w:val="20"/>
          <w:szCs w:val="20"/>
        </w:rPr>
        <w:t xml:space="preserve"> a max award of $5,000, you must list </w:t>
      </w:r>
      <w:r w:rsidR="000802CB">
        <w:rPr>
          <w:rFonts w:asciiTheme="minorHAnsi" w:hAnsiTheme="minorHAnsi" w:cstheme="minorHAnsi"/>
          <w:b/>
          <w:bCs/>
          <w:color w:val="000000" w:themeColor="text1"/>
          <w:sz w:val="20"/>
          <w:szCs w:val="20"/>
        </w:rPr>
        <w:t xml:space="preserve">at least </w:t>
      </w:r>
      <w:r w:rsidR="00AF7834" w:rsidRPr="000213FA">
        <w:rPr>
          <w:rFonts w:asciiTheme="minorHAnsi" w:hAnsiTheme="minorHAnsi" w:cstheme="minorHAnsi"/>
          <w:b/>
          <w:bCs/>
          <w:color w:val="000000" w:themeColor="text1"/>
          <w:sz w:val="20"/>
          <w:szCs w:val="20"/>
        </w:rPr>
        <w:t xml:space="preserve">$5,000 of in-kind </w:t>
      </w:r>
      <w:r w:rsidR="008C19FD">
        <w:rPr>
          <w:rFonts w:asciiTheme="minorHAnsi" w:hAnsiTheme="minorHAnsi" w:cstheme="minorHAnsi"/>
          <w:b/>
          <w:bCs/>
          <w:color w:val="000000" w:themeColor="text1"/>
          <w:sz w:val="20"/>
          <w:szCs w:val="20"/>
        </w:rPr>
        <w:t>or cash match</w:t>
      </w:r>
      <w:r w:rsidR="00494EE1">
        <w:rPr>
          <w:rFonts w:asciiTheme="minorHAnsi" w:hAnsiTheme="minorHAnsi" w:cstheme="minorHAnsi"/>
          <w:b/>
          <w:bCs/>
          <w:color w:val="000000" w:themeColor="text1"/>
          <w:sz w:val="20"/>
          <w:szCs w:val="20"/>
        </w:rPr>
        <w:t xml:space="preserve">. </w:t>
      </w:r>
      <w:r w:rsidR="000802CB">
        <w:rPr>
          <w:rFonts w:asciiTheme="minorHAnsi" w:hAnsiTheme="minorHAnsi" w:cstheme="minorHAnsi"/>
          <w:b/>
          <w:bCs/>
          <w:color w:val="000000" w:themeColor="text1"/>
          <w:sz w:val="20"/>
          <w:szCs w:val="20"/>
        </w:rPr>
        <w:t xml:space="preserve"> If you are requesting a max award of $10,000, you must list at least $10,000 of in-kind or cash match. </w:t>
      </w:r>
      <w:r w:rsidR="00494EE1">
        <w:rPr>
          <w:rFonts w:asciiTheme="minorHAnsi" w:hAnsiTheme="minorHAnsi" w:cstheme="minorHAnsi"/>
          <w:b/>
          <w:bCs/>
          <w:color w:val="000000" w:themeColor="text1"/>
          <w:sz w:val="20"/>
          <w:szCs w:val="20"/>
        </w:rPr>
        <w:t xml:space="preserve"> </w:t>
      </w:r>
      <w:r w:rsidR="00AF7834" w:rsidRPr="000213FA">
        <w:rPr>
          <w:rFonts w:asciiTheme="minorHAnsi" w:hAnsiTheme="minorHAnsi" w:cstheme="minorHAnsi"/>
          <w:b/>
          <w:bCs/>
          <w:color w:val="000000" w:themeColor="text1"/>
          <w:sz w:val="20"/>
          <w:szCs w:val="20"/>
        </w:rPr>
        <w:t>In-kind marketing can be earned, owned, or paid media.  Pay close attention to the provided formulas</w:t>
      </w:r>
      <w:r w:rsidR="000213FA">
        <w:rPr>
          <w:rFonts w:asciiTheme="minorHAnsi" w:hAnsiTheme="minorHAnsi" w:cstheme="minorHAnsi"/>
          <w:b/>
          <w:bCs/>
          <w:color w:val="000000" w:themeColor="text1"/>
          <w:sz w:val="20"/>
          <w:szCs w:val="20"/>
        </w:rPr>
        <w:t xml:space="preserve"> in the application instructions</w:t>
      </w:r>
      <w:r w:rsidR="00AF7834" w:rsidRPr="000213FA">
        <w:rPr>
          <w:rFonts w:asciiTheme="minorHAnsi" w:hAnsiTheme="minorHAnsi" w:cstheme="minorHAnsi"/>
          <w:b/>
          <w:bCs/>
          <w:color w:val="000000" w:themeColor="text1"/>
          <w:sz w:val="20"/>
          <w:szCs w:val="20"/>
        </w:rPr>
        <w:t xml:space="preserve"> for valuing in-kind marketing.</w:t>
      </w:r>
    </w:p>
    <w:p w14:paraId="1E4442FB" w14:textId="2888394B" w:rsidR="00416F31" w:rsidRPr="000213FA" w:rsidRDefault="00AF7834" w:rsidP="00416F31">
      <w:pPr>
        <w:pStyle w:val="ListParagraph"/>
        <w:numPr>
          <w:ilvl w:val="0"/>
          <w:numId w:val="7"/>
        </w:numPr>
        <w:spacing w:after="160" w:line="259"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Hub &amp; Spoke</w:t>
      </w:r>
      <w:r w:rsidR="00416F31" w:rsidRPr="000213FA">
        <w:rPr>
          <w:rFonts w:asciiTheme="minorHAnsi" w:hAnsiTheme="minorHAnsi" w:cstheme="minorHAnsi"/>
          <w:color w:val="000000" w:themeColor="text1"/>
          <w:sz w:val="20"/>
          <w:szCs w:val="20"/>
        </w:rPr>
        <w:t xml:space="preserve"> Requirement – You will need to identify </w:t>
      </w:r>
      <w:r w:rsidR="000177F3">
        <w:rPr>
          <w:rFonts w:asciiTheme="minorHAnsi" w:hAnsiTheme="minorHAnsi" w:cstheme="minorHAnsi"/>
          <w:color w:val="000000" w:themeColor="text1"/>
          <w:sz w:val="20"/>
          <w:szCs w:val="20"/>
        </w:rPr>
        <w:t>four</w:t>
      </w:r>
      <w:r w:rsidRPr="000213FA">
        <w:rPr>
          <w:rFonts w:asciiTheme="minorHAnsi" w:hAnsiTheme="minorHAnsi" w:cstheme="minorHAnsi"/>
          <w:color w:val="000000" w:themeColor="text1"/>
          <w:sz w:val="20"/>
          <w:szCs w:val="20"/>
        </w:rPr>
        <w:t xml:space="preserve"> spokes in the Hub &amp; Spoke section</w:t>
      </w:r>
      <w:r w:rsidR="00494EE1">
        <w:rPr>
          <w:rFonts w:asciiTheme="minorHAnsi" w:hAnsiTheme="minorHAnsi" w:cstheme="minorHAnsi"/>
          <w:color w:val="000000" w:themeColor="text1"/>
          <w:sz w:val="20"/>
          <w:szCs w:val="20"/>
        </w:rPr>
        <w:t xml:space="preserve"> </w:t>
      </w:r>
      <w:r w:rsidR="009E64E4">
        <w:rPr>
          <w:rFonts w:asciiTheme="minorHAnsi" w:hAnsiTheme="minorHAnsi" w:cstheme="minorHAnsi"/>
          <w:color w:val="000000" w:themeColor="text1"/>
          <w:sz w:val="20"/>
          <w:szCs w:val="20"/>
        </w:rPr>
        <w:t>one of which MUST be</w:t>
      </w:r>
      <w:r w:rsidR="00494EE1">
        <w:rPr>
          <w:rFonts w:asciiTheme="minorHAnsi" w:hAnsiTheme="minorHAnsi" w:cstheme="minorHAnsi"/>
          <w:color w:val="000000" w:themeColor="text1"/>
          <w:sz w:val="20"/>
          <w:szCs w:val="20"/>
        </w:rPr>
        <w:t xml:space="preserve"> a lodging partner.</w:t>
      </w:r>
      <w:r w:rsidRPr="000213FA">
        <w:rPr>
          <w:rFonts w:asciiTheme="minorHAnsi" w:hAnsiTheme="minorHAnsi" w:cstheme="minorHAnsi"/>
          <w:color w:val="000000" w:themeColor="text1"/>
          <w:sz w:val="20"/>
          <w:szCs w:val="20"/>
        </w:rPr>
        <w:t xml:space="preserve">  </w:t>
      </w:r>
      <w:r w:rsidR="00494EE1">
        <w:rPr>
          <w:rFonts w:asciiTheme="minorHAnsi" w:hAnsiTheme="minorHAnsi" w:cstheme="minorHAnsi"/>
          <w:color w:val="000000" w:themeColor="text1"/>
          <w:sz w:val="20"/>
          <w:szCs w:val="20"/>
        </w:rPr>
        <w:t xml:space="preserve">Spokes, in the Hub &amp; Spoke model, </w:t>
      </w:r>
      <w:r w:rsidRPr="000213FA">
        <w:rPr>
          <w:rFonts w:asciiTheme="minorHAnsi" w:hAnsiTheme="minorHAnsi" w:cstheme="minorHAnsi"/>
          <w:color w:val="000000" w:themeColor="text1"/>
          <w:sz w:val="20"/>
          <w:szCs w:val="20"/>
        </w:rPr>
        <w:t xml:space="preserve">are </w:t>
      </w:r>
      <w:r w:rsidR="000213FA">
        <w:rPr>
          <w:rFonts w:asciiTheme="minorHAnsi" w:hAnsiTheme="minorHAnsi" w:cstheme="minorHAnsi"/>
          <w:color w:val="000000" w:themeColor="text1"/>
          <w:sz w:val="20"/>
          <w:szCs w:val="20"/>
        </w:rPr>
        <w:t>other businesses, attractions, or organizations</w:t>
      </w:r>
      <w:r w:rsidRPr="000213FA">
        <w:rPr>
          <w:rFonts w:asciiTheme="minorHAnsi" w:hAnsiTheme="minorHAnsi" w:cstheme="minorHAnsi"/>
          <w:color w:val="000000" w:themeColor="text1"/>
          <w:sz w:val="20"/>
          <w:szCs w:val="20"/>
        </w:rPr>
        <w:t xml:space="preserve"> that might partner </w:t>
      </w:r>
      <w:r w:rsidRPr="000213FA">
        <w:rPr>
          <w:rFonts w:asciiTheme="minorHAnsi" w:hAnsiTheme="minorHAnsi" w:cstheme="minorHAnsi"/>
          <w:color w:val="000000" w:themeColor="text1"/>
          <w:sz w:val="20"/>
          <w:szCs w:val="20"/>
        </w:rPr>
        <w:lastRenderedPageBreak/>
        <w:t>with you on marketing.  Think of the Hub &amp; Spoke like an itinerary that visitors might follow at your destination</w:t>
      </w:r>
      <w:r w:rsidR="000213FA">
        <w:rPr>
          <w:rFonts w:asciiTheme="minorHAnsi" w:hAnsiTheme="minorHAnsi" w:cstheme="minorHAnsi"/>
          <w:color w:val="000000" w:themeColor="text1"/>
          <w:sz w:val="20"/>
          <w:szCs w:val="20"/>
        </w:rPr>
        <w:t>.</w:t>
      </w:r>
      <w:r w:rsidR="00494EE1">
        <w:rPr>
          <w:rFonts w:asciiTheme="minorHAnsi" w:hAnsiTheme="minorHAnsi" w:cstheme="minorHAnsi"/>
          <w:color w:val="000000" w:themeColor="text1"/>
          <w:sz w:val="20"/>
          <w:szCs w:val="20"/>
        </w:rPr>
        <w:t xml:space="preserve">  New this cycle is that every application must identify a lodging partner.</w:t>
      </w:r>
    </w:p>
    <w:p w14:paraId="3BCA67A8" w14:textId="6A9D733F" w:rsidR="00416F31" w:rsidRPr="00BA2F7D" w:rsidRDefault="00416F31" w:rsidP="00416F31">
      <w:pPr>
        <w:pStyle w:val="ListParagraph"/>
        <w:numPr>
          <w:ilvl w:val="0"/>
          <w:numId w:val="7"/>
        </w:numPr>
        <w:spacing w:after="160" w:line="259" w:lineRule="auto"/>
        <w:rPr>
          <w:rFonts w:asciiTheme="minorHAnsi" w:hAnsiTheme="minorHAnsi" w:cstheme="minorHAnsi"/>
          <w:color w:val="000000" w:themeColor="text1"/>
          <w:sz w:val="20"/>
          <w:szCs w:val="20"/>
        </w:rPr>
      </w:pPr>
      <w:r w:rsidRPr="00BA2F7D">
        <w:rPr>
          <w:rFonts w:asciiTheme="minorHAnsi" w:hAnsiTheme="minorHAnsi" w:cstheme="minorHAnsi"/>
          <w:color w:val="000000" w:themeColor="text1"/>
          <w:sz w:val="20"/>
          <w:szCs w:val="20"/>
        </w:rPr>
        <w:t>State/Federal agencies are not eligible to apply for this funding</w:t>
      </w:r>
      <w:r w:rsidR="00961B82">
        <w:rPr>
          <w:rFonts w:asciiTheme="minorHAnsi" w:hAnsiTheme="minorHAnsi" w:cstheme="minorHAnsi"/>
          <w:color w:val="000000" w:themeColor="text1"/>
          <w:sz w:val="20"/>
          <w:szCs w:val="20"/>
        </w:rPr>
        <w:t>.</w:t>
      </w:r>
    </w:p>
    <w:p w14:paraId="60EC5467" w14:textId="23AE50FB" w:rsidR="00416F31" w:rsidRPr="000213FA" w:rsidRDefault="00494EE1" w:rsidP="000213FA">
      <w:pPr>
        <w:pStyle w:val="ListParagraph"/>
        <w:numPr>
          <w:ilvl w:val="0"/>
          <w:numId w:val="7"/>
        </w:numPr>
        <w:spacing w:after="160" w:line="259" w:lineRule="auto"/>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Activation</w:t>
      </w:r>
      <w:r w:rsidR="000213FA">
        <w:rPr>
          <w:rFonts w:asciiTheme="minorHAnsi" w:hAnsiTheme="minorHAnsi" w:cstheme="minorHAnsi"/>
          <w:b/>
          <w:bCs/>
          <w:color w:val="000000" w:themeColor="text1"/>
          <w:sz w:val="20"/>
          <w:szCs w:val="20"/>
        </w:rPr>
        <w:t xml:space="preserve"> of the Virginia is for Lovers brand </w:t>
      </w:r>
      <w:r>
        <w:rPr>
          <w:rFonts w:asciiTheme="minorHAnsi" w:hAnsiTheme="minorHAnsi" w:cstheme="minorHAnsi"/>
          <w:b/>
          <w:bCs/>
          <w:color w:val="000000" w:themeColor="text1"/>
          <w:sz w:val="20"/>
          <w:szCs w:val="20"/>
        </w:rPr>
        <w:t xml:space="preserve">is a requirement for reimbursement.  All marketing materials must include the Virginia is for Lovers logo. </w:t>
      </w:r>
      <w:r w:rsidR="000213FA">
        <w:rPr>
          <w:rFonts w:asciiTheme="minorHAnsi" w:hAnsiTheme="minorHAnsi" w:cstheme="minorHAnsi"/>
          <w:b/>
          <w:bCs/>
          <w:color w:val="000000" w:themeColor="text1"/>
          <w:sz w:val="20"/>
          <w:szCs w:val="20"/>
        </w:rPr>
        <w:t xml:space="preserve">  </w:t>
      </w:r>
    </w:p>
    <w:p w14:paraId="656EDE44" w14:textId="77777777" w:rsidR="00416F31" w:rsidRPr="000213FA" w:rsidRDefault="00416F31" w:rsidP="00416F31">
      <w:pPr>
        <w:pStyle w:val="ListParagraph"/>
        <w:numPr>
          <w:ilvl w:val="0"/>
          <w:numId w:val="7"/>
        </w:numPr>
        <w:spacing w:after="160" w:line="259" w:lineRule="auto"/>
        <w:rPr>
          <w:rFonts w:asciiTheme="minorHAnsi" w:hAnsiTheme="minorHAnsi" w:cstheme="minorHAnsi"/>
          <w:color w:val="000000" w:themeColor="text1"/>
          <w:sz w:val="20"/>
          <w:szCs w:val="20"/>
        </w:rPr>
      </w:pPr>
      <w:r w:rsidRPr="000213FA">
        <w:rPr>
          <w:rFonts w:asciiTheme="minorHAnsi" w:hAnsiTheme="minorHAnsi" w:cstheme="minorHAnsi"/>
          <w:b/>
          <w:bCs/>
          <w:caps/>
          <w:color w:val="FF0000"/>
          <w:sz w:val="20"/>
          <w:szCs w:val="20"/>
        </w:rPr>
        <w:t>Competition for this grant program will be STRONG</w:t>
      </w:r>
      <w:r w:rsidRPr="000213FA">
        <w:rPr>
          <w:rFonts w:asciiTheme="minorHAnsi" w:hAnsiTheme="minorHAnsi" w:cstheme="minorHAnsi"/>
          <w:sz w:val="20"/>
          <w:szCs w:val="20"/>
        </w:rPr>
        <w:t xml:space="preserve">.  </w:t>
      </w:r>
      <w:r w:rsidRPr="000213FA">
        <w:rPr>
          <w:rFonts w:asciiTheme="minorHAnsi" w:hAnsiTheme="minorHAnsi" w:cstheme="minorHAnsi"/>
          <w:color w:val="000000" w:themeColor="text1"/>
          <w:sz w:val="20"/>
          <w:szCs w:val="20"/>
        </w:rPr>
        <w:t>The more complete your application, the better you will score.  Please follow ALL directions and answer as completely as possible.</w:t>
      </w:r>
    </w:p>
    <w:p w14:paraId="6951B14A" w14:textId="023ACE89" w:rsidR="00416F31" w:rsidRPr="000213FA" w:rsidRDefault="00416F31" w:rsidP="00416F31">
      <w:pPr>
        <w:pStyle w:val="ListParagraph"/>
        <w:numPr>
          <w:ilvl w:val="0"/>
          <w:numId w:val="7"/>
        </w:numPr>
        <w:spacing w:after="160" w:line="259" w:lineRule="auto"/>
        <w:rPr>
          <w:rFonts w:asciiTheme="minorHAnsi" w:hAnsiTheme="minorHAnsi" w:cstheme="minorHAnsi"/>
          <w:sz w:val="20"/>
          <w:szCs w:val="20"/>
        </w:rPr>
      </w:pPr>
      <w:r w:rsidRPr="000213FA">
        <w:rPr>
          <w:rFonts w:asciiTheme="minorHAnsi" w:hAnsiTheme="minorHAnsi" w:cstheme="minorHAnsi"/>
          <w:color w:val="000000" w:themeColor="text1"/>
          <w:sz w:val="20"/>
          <w:szCs w:val="20"/>
        </w:rPr>
        <w:t xml:space="preserve">Awardees of prior VTC Recovery Marketing Leverage Programs and/or prior </w:t>
      </w:r>
      <w:r w:rsidRPr="005C496B">
        <w:rPr>
          <w:rFonts w:asciiTheme="minorHAnsi" w:hAnsiTheme="minorHAnsi" w:cstheme="minorHAnsi"/>
          <w:color w:val="000000" w:themeColor="text1"/>
          <w:sz w:val="20"/>
          <w:szCs w:val="20"/>
        </w:rPr>
        <w:t>VTC Marketing Leverage Program</w:t>
      </w:r>
      <w:r w:rsidR="005C496B">
        <w:rPr>
          <w:rFonts w:asciiTheme="minorHAnsi" w:hAnsiTheme="minorHAnsi" w:cstheme="minorHAnsi"/>
          <w:color w:val="000000" w:themeColor="text1"/>
          <w:sz w:val="20"/>
          <w:szCs w:val="20"/>
        </w:rPr>
        <w:t xml:space="preserve">s </w:t>
      </w:r>
      <w:r w:rsidRPr="000213FA">
        <w:rPr>
          <w:rFonts w:asciiTheme="minorHAnsi" w:hAnsiTheme="minorHAnsi" w:cstheme="minorHAnsi"/>
          <w:color w:val="000000" w:themeColor="text1"/>
          <w:sz w:val="20"/>
          <w:szCs w:val="20"/>
        </w:rPr>
        <w:t>who have received extensions on prior applications may also apply.  However, marketing plans and programs must be for</w:t>
      </w:r>
      <w:r w:rsidRPr="000213FA">
        <w:rPr>
          <w:rFonts w:asciiTheme="minorHAnsi" w:hAnsiTheme="minorHAnsi" w:cstheme="minorHAnsi"/>
          <w:b/>
          <w:bCs/>
          <w:color w:val="000000" w:themeColor="text1"/>
          <w:sz w:val="20"/>
          <w:szCs w:val="20"/>
          <w:u w:val="single"/>
        </w:rPr>
        <w:t xml:space="preserve"> NEW</w:t>
      </w:r>
      <w:r w:rsidRPr="000213FA">
        <w:rPr>
          <w:rFonts w:asciiTheme="minorHAnsi" w:hAnsiTheme="minorHAnsi" w:cstheme="minorHAnsi"/>
          <w:color w:val="000000" w:themeColor="text1"/>
          <w:sz w:val="20"/>
          <w:szCs w:val="20"/>
        </w:rPr>
        <w:t xml:space="preserve"> initiatives and not a repeat of a past marketing plan.  </w:t>
      </w:r>
    </w:p>
    <w:p w14:paraId="7E0B54DF" w14:textId="77777777" w:rsidR="00416F31" w:rsidRPr="000213FA" w:rsidRDefault="00416F31" w:rsidP="00416F31">
      <w:pPr>
        <w:pStyle w:val="ListParagraph"/>
        <w:numPr>
          <w:ilvl w:val="0"/>
          <w:numId w:val="7"/>
        </w:numPr>
        <w:spacing w:after="336" w:line="286" w:lineRule="auto"/>
        <w:rPr>
          <w:rFonts w:asciiTheme="minorHAnsi" w:hAnsiTheme="minorHAnsi" w:cstheme="minorHAnsi"/>
          <w:color w:val="000000" w:themeColor="text1"/>
          <w:sz w:val="20"/>
          <w:szCs w:val="20"/>
        </w:rPr>
      </w:pPr>
      <w:r w:rsidRPr="000213FA">
        <w:rPr>
          <w:rFonts w:asciiTheme="minorHAnsi" w:hAnsiTheme="minorHAnsi" w:cstheme="minorHAnsi"/>
          <w:caps/>
          <w:color w:val="000000" w:themeColor="text1"/>
          <w:sz w:val="20"/>
          <w:szCs w:val="20"/>
        </w:rPr>
        <w:t>D</w:t>
      </w:r>
      <w:r w:rsidRPr="000213FA">
        <w:rPr>
          <w:rFonts w:asciiTheme="minorHAnsi" w:hAnsiTheme="minorHAnsi" w:cstheme="minorHAnsi"/>
          <w:color w:val="000000" w:themeColor="text1"/>
          <w:sz w:val="20"/>
          <w:szCs w:val="20"/>
        </w:rPr>
        <w:t xml:space="preserve">ue to the anticipated number of applications, and to expedite application approval, a draft review of applications will </w:t>
      </w:r>
      <w:r w:rsidRPr="00001C55">
        <w:rPr>
          <w:rFonts w:asciiTheme="minorHAnsi" w:hAnsiTheme="minorHAnsi" w:cstheme="minorHAnsi"/>
          <w:color w:val="000000" w:themeColor="text1"/>
          <w:sz w:val="20"/>
          <w:szCs w:val="20"/>
        </w:rPr>
        <w:t xml:space="preserve">NOT </w:t>
      </w:r>
      <w:r w:rsidRPr="000213FA">
        <w:rPr>
          <w:rFonts w:asciiTheme="minorHAnsi" w:hAnsiTheme="minorHAnsi" w:cstheme="minorHAnsi"/>
          <w:color w:val="000000" w:themeColor="text1"/>
          <w:sz w:val="20"/>
          <w:szCs w:val="20"/>
        </w:rPr>
        <w:t>be possible.</w:t>
      </w:r>
    </w:p>
    <w:p w14:paraId="13C3EBEC" w14:textId="77777777" w:rsidR="00416F31" w:rsidRPr="000213FA" w:rsidRDefault="00416F31" w:rsidP="00416F31">
      <w:pPr>
        <w:pStyle w:val="ListParagraph"/>
        <w:numPr>
          <w:ilvl w:val="0"/>
          <w:numId w:val="7"/>
        </w:numPr>
        <w:spacing w:after="336" w:line="286"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Only online applications will be accepted.</w:t>
      </w:r>
    </w:p>
    <w:p w14:paraId="5E3E686B" w14:textId="77777777" w:rsidR="00416F31" w:rsidRPr="000213FA" w:rsidRDefault="00416F31" w:rsidP="00416F31">
      <w:pPr>
        <w:pStyle w:val="ListParagraph"/>
        <w:numPr>
          <w:ilvl w:val="0"/>
          <w:numId w:val="7"/>
        </w:numPr>
        <w:spacing w:after="336" w:line="286"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Do </w:t>
      </w:r>
      <w:r w:rsidRPr="000213FA">
        <w:rPr>
          <w:rFonts w:asciiTheme="minorHAnsi" w:hAnsiTheme="minorHAnsi" w:cstheme="minorHAnsi"/>
          <w:b/>
          <w:bCs/>
          <w:color w:val="000000" w:themeColor="text1"/>
          <w:sz w:val="20"/>
          <w:szCs w:val="20"/>
        </w:rPr>
        <w:t>NOT</w:t>
      </w:r>
      <w:r w:rsidRPr="000213FA">
        <w:rPr>
          <w:rFonts w:asciiTheme="minorHAnsi" w:hAnsiTheme="minorHAnsi" w:cstheme="minorHAnsi"/>
          <w:color w:val="000000" w:themeColor="text1"/>
          <w:sz w:val="20"/>
          <w:szCs w:val="20"/>
        </w:rPr>
        <w:t xml:space="preserve"> send – via email or regular mail – any attachments or supplemental materials.  These materials will NOT be reviewed.  Only submit the requested and required information via this online application!</w:t>
      </w:r>
    </w:p>
    <w:p w14:paraId="1B38A6BE" w14:textId="5FC4A18A" w:rsidR="00416F31" w:rsidRPr="000213FA" w:rsidRDefault="00416F31" w:rsidP="00416F31">
      <w:pPr>
        <w:pStyle w:val="ListParagraph"/>
        <w:numPr>
          <w:ilvl w:val="0"/>
          <w:numId w:val="7"/>
        </w:numPr>
        <w:spacing w:after="336" w:line="286"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final application must be submitted via the online application no later than </w:t>
      </w:r>
      <w:r w:rsidR="00CF06F0" w:rsidRPr="000213FA">
        <w:rPr>
          <w:rFonts w:asciiTheme="minorHAnsi" w:hAnsiTheme="minorHAnsi" w:cstheme="minorHAnsi"/>
          <w:b/>
          <w:color w:val="000000" w:themeColor="text1"/>
          <w:sz w:val="20"/>
          <w:szCs w:val="20"/>
        </w:rPr>
        <w:t>September 2</w:t>
      </w:r>
      <w:r w:rsidR="00494EE1">
        <w:rPr>
          <w:rFonts w:asciiTheme="minorHAnsi" w:hAnsiTheme="minorHAnsi" w:cstheme="minorHAnsi"/>
          <w:b/>
          <w:color w:val="000000" w:themeColor="text1"/>
          <w:sz w:val="20"/>
          <w:szCs w:val="20"/>
        </w:rPr>
        <w:t>8</w:t>
      </w:r>
      <w:r w:rsidR="00CF06F0" w:rsidRPr="000213FA">
        <w:rPr>
          <w:rFonts w:asciiTheme="minorHAnsi" w:hAnsiTheme="minorHAnsi" w:cstheme="minorHAnsi"/>
          <w:b/>
          <w:color w:val="000000" w:themeColor="text1"/>
          <w:sz w:val="20"/>
          <w:szCs w:val="20"/>
        </w:rPr>
        <w:t>, 202</w:t>
      </w:r>
      <w:r w:rsidR="00494EE1">
        <w:rPr>
          <w:rFonts w:asciiTheme="minorHAnsi" w:hAnsiTheme="minorHAnsi" w:cstheme="minorHAnsi"/>
          <w:b/>
          <w:color w:val="000000" w:themeColor="text1"/>
          <w:sz w:val="20"/>
          <w:szCs w:val="20"/>
        </w:rPr>
        <w:t>3</w:t>
      </w:r>
      <w:r w:rsidRPr="000213FA">
        <w:rPr>
          <w:rFonts w:asciiTheme="minorHAnsi" w:hAnsiTheme="minorHAnsi" w:cstheme="minorHAnsi"/>
          <w:b/>
          <w:color w:val="000000" w:themeColor="text1"/>
          <w:sz w:val="20"/>
          <w:szCs w:val="20"/>
        </w:rPr>
        <w:t xml:space="preserve"> by 5:00 PM</w:t>
      </w:r>
      <w:r w:rsidRPr="000213FA">
        <w:rPr>
          <w:rFonts w:asciiTheme="minorHAnsi" w:hAnsiTheme="minorHAnsi" w:cstheme="minorHAnsi"/>
          <w:color w:val="000000" w:themeColor="text1"/>
          <w:sz w:val="20"/>
          <w:szCs w:val="20"/>
        </w:rPr>
        <w:t xml:space="preserve">. No other application delivery formats will be accepted. Grading of applications is expected to be completed and award/denial notifications made by </w:t>
      </w:r>
      <w:r w:rsidR="00CF06F0" w:rsidRPr="000213FA">
        <w:rPr>
          <w:rFonts w:asciiTheme="minorHAnsi" w:hAnsiTheme="minorHAnsi" w:cstheme="minorHAnsi"/>
          <w:color w:val="000000" w:themeColor="text1"/>
          <w:sz w:val="20"/>
          <w:szCs w:val="20"/>
        </w:rPr>
        <w:t>October 28, 202</w:t>
      </w:r>
      <w:r w:rsidR="00277DB1">
        <w:rPr>
          <w:rFonts w:asciiTheme="minorHAnsi" w:hAnsiTheme="minorHAnsi" w:cstheme="minorHAnsi"/>
          <w:color w:val="000000" w:themeColor="text1"/>
          <w:sz w:val="20"/>
          <w:szCs w:val="20"/>
        </w:rPr>
        <w:t>3</w:t>
      </w:r>
      <w:r w:rsidR="00CF06F0" w:rsidRPr="000213FA">
        <w:rPr>
          <w:rFonts w:asciiTheme="minorHAnsi" w:hAnsiTheme="minorHAnsi" w:cstheme="minorHAnsi"/>
          <w:color w:val="000000" w:themeColor="text1"/>
          <w:sz w:val="20"/>
          <w:szCs w:val="20"/>
        </w:rPr>
        <w:t>.</w:t>
      </w:r>
    </w:p>
    <w:p w14:paraId="676180A4" w14:textId="77777777" w:rsidR="00416F31" w:rsidRPr="000213FA" w:rsidRDefault="00416F31" w:rsidP="00494EE1">
      <w:pPr>
        <w:pStyle w:val="ListParagraph"/>
        <w:spacing w:after="336" w:line="286" w:lineRule="auto"/>
        <w:ind w:firstLine="0"/>
        <w:rPr>
          <w:rFonts w:asciiTheme="minorHAnsi" w:hAnsiTheme="minorHAnsi" w:cstheme="minorHAnsi"/>
          <w:color w:val="000000" w:themeColor="text1"/>
          <w:sz w:val="20"/>
          <w:szCs w:val="20"/>
        </w:rPr>
      </w:pPr>
      <w:r w:rsidRPr="000213FA">
        <w:rPr>
          <w:rFonts w:asciiTheme="minorHAnsi" w:hAnsiTheme="minorHAnsi" w:cstheme="minorHAnsi"/>
          <w:b/>
          <w:color w:val="FF0000"/>
          <w:sz w:val="20"/>
          <w:szCs w:val="20"/>
        </w:rPr>
        <w:t>IMPORTANT: Do not wait until the last minute to submit your application!</w:t>
      </w:r>
      <w:r w:rsidRPr="000213FA">
        <w:rPr>
          <w:rFonts w:asciiTheme="minorHAnsi" w:hAnsiTheme="minorHAnsi" w:cstheme="minorHAnsi"/>
          <w:color w:val="FF0000"/>
          <w:sz w:val="20"/>
          <w:szCs w:val="20"/>
        </w:rPr>
        <w:t xml:space="preserve"> </w:t>
      </w:r>
      <w:r w:rsidRPr="000213FA">
        <w:rPr>
          <w:rFonts w:asciiTheme="minorHAnsi" w:hAnsiTheme="minorHAnsi" w:cstheme="minorHAnsi"/>
          <w:color w:val="000000" w:themeColor="text1"/>
          <w:sz w:val="20"/>
          <w:szCs w:val="20"/>
        </w:rPr>
        <w:t>Waiting until the last minute does not allow VTC to diagnose any online submission problems and does not allow time to complete your application properly! No extensions on the deadline will be allowed.</w:t>
      </w:r>
    </w:p>
    <w:p w14:paraId="22910792" w14:textId="77777777" w:rsidR="00416F31" w:rsidRPr="000213FA" w:rsidRDefault="00416F31" w:rsidP="00416F31">
      <w:pPr>
        <w:spacing w:after="189" w:line="259" w:lineRule="auto"/>
        <w:ind w:left="-5" w:hanging="10"/>
        <w:rPr>
          <w:rFonts w:asciiTheme="minorHAnsi" w:hAnsiTheme="minorHAnsi" w:cstheme="minorHAnsi"/>
          <w:sz w:val="20"/>
          <w:szCs w:val="20"/>
          <w:u w:val="single"/>
        </w:rPr>
      </w:pPr>
      <w:r w:rsidRPr="000213FA">
        <w:rPr>
          <w:rFonts w:asciiTheme="minorHAnsi" w:eastAsia="Times New Roman" w:hAnsiTheme="minorHAnsi" w:cstheme="minorHAnsi"/>
          <w:b/>
          <w:color w:val="BF0000"/>
          <w:sz w:val="20"/>
          <w:szCs w:val="20"/>
          <w:u w:val="single"/>
        </w:rPr>
        <w:t xml:space="preserve">The Rules </w:t>
      </w:r>
    </w:p>
    <w:p w14:paraId="30DC2669" w14:textId="56347B76" w:rsidR="00416F31" w:rsidRPr="000213FA" w:rsidRDefault="00416F31" w:rsidP="00416F31">
      <w:pPr>
        <w:pStyle w:val="Heading2"/>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Applicant and Partners </w:t>
      </w:r>
    </w:p>
    <w:p w14:paraId="5EA4D9F7" w14:textId="4D848738" w:rsidR="00116A36" w:rsidRPr="000213FA" w:rsidRDefault="00116A36" w:rsidP="00116A36">
      <w:pPr>
        <w:shd w:val="clear" w:color="auto" w:fill="FFFFFF"/>
        <w:spacing w:before="100" w:beforeAutospacing="1" w:after="100" w:afterAutospacing="1" w:line="240" w:lineRule="auto"/>
        <w:ind w:left="360" w:firstLine="0"/>
        <w:rPr>
          <w:rFonts w:asciiTheme="minorHAnsi" w:eastAsia="Times New Roman" w:hAnsiTheme="minorHAnsi" w:cstheme="minorHAnsi"/>
          <w:color w:val="333333"/>
          <w:sz w:val="20"/>
          <w:szCs w:val="20"/>
        </w:rPr>
      </w:pPr>
      <w:r w:rsidRPr="000213FA">
        <w:rPr>
          <w:rFonts w:asciiTheme="minorHAnsi" w:eastAsia="Times New Roman" w:hAnsiTheme="minorHAnsi" w:cstheme="minorHAnsi"/>
          <w:b/>
          <w:bCs/>
          <w:color w:val="333333"/>
          <w:sz w:val="20"/>
          <w:szCs w:val="20"/>
        </w:rPr>
        <w:t>Small tourism-related business with 20 or fewer full-time equivalent employees </w:t>
      </w:r>
      <w:r w:rsidRPr="000213FA">
        <w:rPr>
          <w:rFonts w:asciiTheme="minorHAnsi" w:eastAsia="Times New Roman" w:hAnsiTheme="minorHAnsi" w:cstheme="minorHAnsi"/>
          <w:color w:val="333333"/>
          <w:sz w:val="20"/>
          <w:szCs w:val="20"/>
        </w:rPr>
        <w:t>including boutique retail, restaurants, food trucks, small attractions, craft breweries, distilleries, wineries, boutique lodging and B&amp;Bs, and events focused on shoulder season visitation</w:t>
      </w:r>
      <w:r w:rsidR="00A04D46">
        <w:rPr>
          <w:rFonts w:asciiTheme="minorHAnsi" w:eastAsia="Times New Roman" w:hAnsiTheme="minorHAnsi" w:cstheme="minorHAnsi"/>
          <w:color w:val="333333"/>
          <w:sz w:val="20"/>
          <w:szCs w:val="20"/>
        </w:rPr>
        <w:t xml:space="preserve"> which is </w:t>
      </w:r>
      <w:r w:rsidR="00027D59">
        <w:rPr>
          <w:rFonts w:asciiTheme="minorHAnsi" w:eastAsia="Times New Roman" w:hAnsiTheme="minorHAnsi" w:cstheme="minorHAnsi"/>
          <w:color w:val="333333"/>
          <w:sz w:val="20"/>
          <w:szCs w:val="20"/>
        </w:rPr>
        <w:t>October 2023</w:t>
      </w:r>
      <w:r w:rsidR="00A04D46">
        <w:rPr>
          <w:rFonts w:asciiTheme="minorHAnsi" w:eastAsia="Times New Roman" w:hAnsiTheme="minorHAnsi" w:cstheme="minorHAnsi"/>
          <w:color w:val="333333"/>
          <w:sz w:val="20"/>
          <w:szCs w:val="20"/>
        </w:rPr>
        <w:t xml:space="preserve"> to </w:t>
      </w:r>
      <w:r w:rsidR="00472CD3">
        <w:rPr>
          <w:rFonts w:asciiTheme="minorHAnsi" w:eastAsia="Times New Roman" w:hAnsiTheme="minorHAnsi" w:cstheme="minorHAnsi"/>
          <w:color w:val="333333"/>
          <w:sz w:val="20"/>
          <w:szCs w:val="20"/>
        </w:rPr>
        <w:t>April 2024</w:t>
      </w:r>
      <w:r w:rsidRPr="000213FA">
        <w:rPr>
          <w:rFonts w:asciiTheme="minorHAnsi" w:eastAsia="Times New Roman" w:hAnsiTheme="minorHAnsi" w:cstheme="minorHAnsi"/>
          <w:color w:val="333333"/>
          <w:sz w:val="20"/>
          <w:szCs w:val="20"/>
        </w:rPr>
        <w:t>.</w:t>
      </w:r>
      <w:r w:rsidR="00D33028" w:rsidRPr="000213FA">
        <w:rPr>
          <w:rFonts w:asciiTheme="minorHAnsi" w:eastAsia="Times New Roman" w:hAnsiTheme="minorHAnsi" w:cstheme="minorHAnsi"/>
          <w:color w:val="333333"/>
          <w:sz w:val="20"/>
          <w:szCs w:val="20"/>
        </w:rPr>
        <w:t xml:space="preserve">  </w:t>
      </w:r>
      <w:r w:rsidR="00494EE1">
        <w:rPr>
          <w:rFonts w:asciiTheme="minorHAnsi" w:eastAsia="Times New Roman" w:hAnsiTheme="minorHAnsi" w:cstheme="minorHAnsi"/>
          <w:color w:val="333333"/>
          <w:sz w:val="20"/>
          <w:szCs w:val="20"/>
        </w:rPr>
        <w:t>Businesses MUST have a brick-and-mortar location and/or an appropriate food truck license.  Personal health and wellness businesses, such as nail salons, massage parlors, and yoga studios are NOT eligible to apply unless the businesses is wholly inside a wellness resort complex.</w:t>
      </w:r>
    </w:p>
    <w:p w14:paraId="754AD209" w14:textId="7475E4F6" w:rsidR="00116A36" w:rsidRPr="000213FA" w:rsidRDefault="00116A36" w:rsidP="00116A36">
      <w:pPr>
        <w:shd w:val="clear" w:color="auto" w:fill="FFFFFF"/>
        <w:spacing w:before="100" w:beforeAutospacing="1" w:after="100" w:afterAutospacing="1" w:line="240" w:lineRule="auto"/>
        <w:ind w:left="360" w:firstLine="0"/>
        <w:rPr>
          <w:rFonts w:asciiTheme="minorHAnsi" w:eastAsia="Times New Roman" w:hAnsiTheme="minorHAnsi" w:cstheme="minorHAnsi"/>
          <w:color w:val="333333"/>
          <w:sz w:val="20"/>
          <w:szCs w:val="20"/>
        </w:rPr>
      </w:pPr>
      <w:bookmarkStart w:id="1" w:name="_Hlk108683749"/>
      <w:r w:rsidRPr="000213FA">
        <w:rPr>
          <w:rFonts w:asciiTheme="minorHAnsi" w:eastAsia="Times New Roman" w:hAnsiTheme="minorHAnsi" w:cstheme="minorHAnsi"/>
          <w:b/>
          <w:bCs/>
          <w:color w:val="333333"/>
          <w:sz w:val="20"/>
          <w:szCs w:val="20"/>
        </w:rPr>
        <w:t>Additional eligibility</w:t>
      </w:r>
      <w:r w:rsidRPr="000213FA">
        <w:rPr>
          <w:rFonts w:asciiTheme="minorHAnsi" w:eastAsia="Times New Roman" w:hAnsiTheme="minorHAnsi" w:cstheme="minorHAnsi"/>
          <w:color w:val="333333"/>
          <w:sz w:val="20"/>
          <w:szCs w:val="20"/>
        </w:rPr>
        <w:t xml:space="preserve">: DMOs and </w:t>
      </w:r>
      <w:r w:rsidR="00024EBA">
        <w:rPr>
          <w:rFonts w:asciiTheme="minorHAnsi" w:eastAsia="Times New Roman" w:hAnsiTheme="minorHAnsi" w:cstheme="minorHAnsi"/>
          <w:color w:val="333333"/>
          <w:sz w:val="20"/>
          <w:szCs w:val="20"/>
        </w:rPr>
        <w:t>other organizations</w:t>
      </w:r>
      <w:r w:rsidRPr="000213FA">
        <w:rPr>
          <w:rFonts w:asciiTheme="minorHAnsi" w:eastAsia="Times New Roman" w:hAnsiTheme="minorHAnsi" w:cstheme="minorHAnsi"/>
          <w:color w:val="333333"/>
          <w:sz w:val="20"/>
          <w:szCs w:val="20"/>
        </w:rPr>
        <w:t xml:space="preserve">, such as </w:t>
      </w:r>
      <w:r w:rsidR="00494EE1">
        <w:rPr>
          <w:rFonts w:asciiTheme="minorHAnsi" w:eastAsia="Times New Roman" w:hAnsiTheme="minorHAnsi" w:cstheme="minorHAnsi"/>
          <w:color w:val="333333"/>
          <w:sz w:val="20"/>
          <w:szCs w:val="20"/>
        </w:rPr>
        <w:t xml:space="preserve">localities, </w:t>
      </w:r>
      <w:r w:rsidRPr="000213FA">
        <w:rPr>
          <w:rFonts w:asciiTheme="minorHAnsi" w:eastAsia="Times New Roman" w:hAnsiTheme="minorHAnsi" w:cstheme="minorHAnsi"/>
          <w:color w:val="333333"/>
          <w:sz w:val="20"/>
          <w:szCs w:val="20"/>
        </w:rPr>
        <w:t>PDCs</w:t>
      </w:r>
      <w:r w:rsidR="00494EE1">
        <w:rPr>
          <w:rFonts w:asciiTheme="minorHAnsi" w:eastAsia="Times New Roman" w:hAnsiTheme="minorHAnsi" w:cstheme="minorHAnsi"/>
          <w:color w:val="333333"/>
          <w:sz w:val="20"/>
          <w:szCs w:val="20"/>
        </w:rPr>
        <w:t>, Chambers of Commerce, Downtown Business Associations,</w:t>
      </w:r>
      <w:r w:rsidRPr="000213FA">
        <w:rPr>
          <w:rFonts w:asciiTheme="minorHAnsi" w:eastAsia="Times New Roman" w:hAnsiTheme="minorHAnsi" w:cstheme="minorHAnsi"/>
          <w:color w:val="333333"/>
          <w:sz w:val="20"/>
          <w:szCs w:val="20"/>
        </w:rPr>
        <w:t xml:space="preserve"> and Main Street organizations, may apply but the application must support</w:t>
      </w:r>
      <w:r w:rsidR="00494EE1">
        <w:rPr>
          <w:rFonts w:asciiTheme="minorHAnsi" w:eastAsia="Times New Roman" w:hAnsiTheme="minorHAnsi" w:cstheme="minorHAnsi"/>
          <w:color w:val="333333"/>
          <w:sz w:val="20"/>
          <w:szCs w:val="20"/>
        </w:rPr>
        <w:t xml:space="preserve"> tourism-oriented</w:t>
      </w:r>
      <w:r w:rsidRPr="000213FA">
        <w:rPr>
          <w:rFonts w:asciiTheme="minorHAnsi" w:eastAsia="Times New Roman" w:hAnsiTheme="minorHAnsi" w:cstheme="minorHAnsi"/>
          <w:color w:val="333333"/>
          <w:sz w:val="20"/>
          <w:szCs w:val="20"/>
        </w:rPr>
        <w:t xml:space="preserve"> microbusinesses and/or shoulder season visitation with a robust marketing plan.</w:t>
      </w:r>
      <w:r w:rsidR="00D33028" w:rsidRPr="000213FA">
        <w:rPr>
          <w:rFonts w:asciiTheme="minorHAnsi" w:eastAsia="Times New Roman" w:hAnsiTheme="minorHAnsi" w:cstheme="minorHAnsi"/>
          <w:color w:val="333333"/>
          <w:sz w:val="20"/>
          <w:szCs w:val="20"/>
        </w:rPr>
        <w:t xml:space="preserve">  </w:t>
      </w:r>
      <w:r w:rsidR="00BA2F7D" w:rsidRPr="00BA2F7D">
        <w:rPr>
          <w:rFonts w:asciiTheme="minorHAnsi" w:eastAsia="Times New Roman" w:hAnsiTheme="minorHAnsi" w:cstheme="minorHAnsi"/>
          <w:color w:val="333333"/>
          <w:sz w:val="20"/>
          <w:szCs w:val="20"/>
        </w:rPr>
        <w:t>G</w:t>
      </w:r>
      <w:r w:rsidR="00D33028" w:rsidRPr="00BA2F7D">
        <w:rPr>
          <w:rFonts w:asciiTheme="minorHAnsi" w:eastAsia="Times New Roman" w:hAnsiTheme="minorHAnsi" w:cstheme="minorHAnsi"/>
          <w:color w:val="333333"/>
          <w:sz w:val="20"/>
          <w:szCs w:val="20"/>
        </w:rPr>
        <w:t xml:space="preserve">aming establishments that are regulated by the Virginia lottery are eligible to apply.  However, they must have a robust visitor experience separate from gaming, such as full-service dining, entertainment, music, and other activities and they must indicate how they support small business and </w:t>
      </w:r>
      <w:r w:rsidR="00FA01F4" w:rsidRPr="00BA2F7D">
        <w:rPr>
          <w:rFonts w:asciiTheme="minorHAnsi" w:eastAsia="Times New Roman" w:hAnsiTheme="minorHAnsi" w:cstheme="minorHAnsi"/>
          <w:color w:val="333333"/>
          <w:sz w:val="20"/>
          <w:szCs w:val="20"/>
        </w:rPr>
        <w:t>shoulder season visitation</w:t>
      </w:r>
      <w:r w:rsidR="00D33028" w:rsidRPr="00BA2F7D">
        <w:rPr>
          <w:rFonts w:asciiTheme="minorHAnsi" w:eastAsia="Times New Roman" w:hAnsiTheme="minorHAnsi" w:cstheme="minorHAnsi"/>
          <w:color w:val="333333"/>
          <w:sz w:val="20"/>
          <w:szCs w:val="20"/>
        </w:rPr>
        <w:t>.</w:t>
      </w:r>
      <w:r w:rsidR="00D33028" w:rsidRPr="000213FA">
        <w:rPr>
          <w:rFonts w:asciiTheme="minorHAnsi" w:eastAsia="Times New Roman" w:hAnsiTheme="minorHAnsi" w:cstheme="minorHAnsi"/>
          <w:color w:val="333333"/>
          <w:sz w:val="20"/>
          <w:szCs w:val="20"/>
        </w:rPr>
        <w:t xml:space="preserve">  </w:t>
      </w:r>
    </w:p>
    <w:p w14:paraId="7612D081" w14:textId="5BBB7F0B" w:rsidR="009921E4" w:rsidRDefault="00472CD3" w:rsidP="00116A36">
      <w:pPr>
        <w:shd w:val="clear" w:color="auto" w:fill="FFFFFF"/>
        <w:spacing w:before="100" w:beforeAutospacing="1" w:after="100" w:afterAutospacing="1" w:line="240" w:lineRule="auto"/>
        <w:ind w:left="360" w:firstLine="0"/>
        <w:rPr>
          <w:rFonts w:asciiTheme="minorHAnsi" w:hAnsiTheme="minorHAnsi" w:cstheme="minorHAnsi"/>
          <w:b/>
          <w:bCs/>
          <w:color w:val="C00000"/>
          <w:sz w:val="20"/>
          <w:szCs w:val="20"/>
        </w:rPr>
      </w:pPr>
      <w:bookmarkStart w:id="2" w:name="_Hlk108683260"/>
      <w:r>
        <w:rPr>
          <w:rFonts w:asciiTheme="minorHAnsi" w:eastAsia="Times New Roman" w:hAnsiTheme="minorHAnsi" w:cstheme="minorHAnsi"/>
          <w:b/>
          <w:bCs/>
          <w:color w:val="333333"/>
          <w:sz w:val="20"/>
          <w:szCs w:val="20"/>
        </w:rPr>
        <w:t xml:space="preserve">Ineligibility: </w:t>
      </w:r>
      <w:r w:rsidR="009921E4" w:rsidRPr="000213FA">
        <w:rPr>
          <w:rFonts w:asciiTheme="minorHAnsi" w:eastAsia="Times New Roman" w:hAnsiTheme="minorHAnsi" w:cstheme="minorHAnsi"/>
          <w:color w:val="333333"/>
          <w:sz w:val="20"/>
          <w:szCs w:val="20"/>
        </w:rPr>
        <w:t xml:space="preserve"> Federal and state agencies</w:t>
      </w:r>
      <w:r w:rsidR="00117A17">
        <w:rPr>
          <w:rFonts w:asciiTheme="minorHAnsi" w:eastAsia="Times New Roman" w:hAnsiTheme="minorHAnsi" w:cstheme="minorHAnsi"/>
          <w:color w:val="333333"/>
          <w:sz w:val="20"/>
          <w:szCs w:val="20"/>
        </w:rPr>
        <w:t xml:space="preserve">; business with </w:t>
      </w:r>
      <w:r w:rsidR="00BF1FE8">
        <w:rPr>
          <w:rFonts w:asciiTheme="minorHAnsi" w:eastAsia="Times New Roman" w:hAnsiTheme="minorHAnsi" w:cstheme="minorHAnsi"/>
          <w:color w:val="333333"/>
          <w:sz w:val="20"/>
          <w:szCs w:val="20"/>
        </w:rPr>
        <w:t>21 or more</w:t>
      </w:r>
      <w:r w:rsidR="00117A17">
        <w:rPr>
          <w:rFonts w:asciiTheme="minorHAnsi" w:eastAsia="Times New Roman" w:hAnsiTheme="minorHAnsi" w:cstheme="minorHAnsi"/>
          <w:color w:val="333333"/>
          <w:sz w:val="20"/>
          <w:szCs w:val="20"/>
        </w:rPr>
        <w:t xml:space="preserve"> full-time equivalent employees</w:t>
      </w:r>
      <w:r w:rsidR="00494EE1">
        <w:rPr>
          <w:rFonts w:asciiTheme="minorHAnsi" w:eastAsia="Times New Roman" w:hAnsiTheme="minorHAnsi" w:cstheme="minorHAnsi"/>
          <w:color w:val="333333"/>
          <w:sz w:val="20"/>
          <w:szCs w:val="20"/>
        </w:rPr>
        <w:t>;</w:t>
      </w:r>
      <w:r>
        <w:rPr>
          <w:rFonts w:asciiTheme="minorHAnsi" w:eastAsia="Times New Roman" w:hAnsiTheme="minorHAnsi" w:cstheme="minorHAnsi"/>
          <w:color w:val="333333"/>
          <w:sz w:val="20"/>
          <w:szCs w:val="20"/>
        </w:rPr>
        <w:t xml:space="preserve"> </w:t>
      </w:r>
      <w:r w:rsidR="00494EE1">
        <w:rPr>
          <w:rFonts w:asciiTheme="minorHAnsi" w:eastAsia="Times New Roman" w:hAnsiTheme="minorHAnsi" w:cstheme="minorHAnsi"/>
          <w:color w:val="333333"/>
          <w:sz w:val="20"/>
          <w:szCs w:val="20"/>
        </w:rPr>
        <w:t>businesses who are deemed not wholly tourism-oriented with a boutique retail component or a visitor experience</w:t>
      </w:r>
      <w:r>
        <w:rPr>
          <w:rFonts w:asciiTheme="minorHAnsi" w:eastAsia="Times New Roman" w:hAnsiTheme="minorHAnsi" w:cstheme="minorHAnsi"/>
          <w:color w:val="333333"/>
          <w:sz w:val="20"/>
          <w:szCs w:val="20"/>
        </w:rPr>
        <w:t xml:space="preserve">, and </w:t>
      </w:r>
      <w:r w:rsidRPr="00C458E4">
        <w:rPr>
          <w:rFonts w:asciiTheme="minorHAnsi" w:eastAsia="Times New Roman" w:hAnsiTheme="minorHAnsi" w:cstheme="minorHAnsi"/>
          <w:color w:val="333333"/>
          <w:sz w:val="20"/>
          <w:szCs w:val="20"/>
        </w:rPr>
        <w:t xml:space="preserve">personal wellness businesses such as yoga studio, manicure studios, and salons that are not wholly contained within a hotel resort complex.  </w:t>
      </w:r>
      <w:r w:rsidR="00494EE1" w:rsidRPr="00C458E4">
        <w:rPr>
          <w:rFonts w:asciiTheme="minorHAnsi" w:eastAsia="Times New Roman" w:hAnsiTheme="minorHAnsi" w:cstheme="minorHAnsi"/>
          <w:color w:val="333333"/>
          <w:sz w:val="20"/>
          <w:szCs w:val="20"/>
        </w:rPr>
        <w:t xml:space="preserve"> VTC remains the final arbiter of eligibility</w:t>
      </w:r>
      <w:r w:rsidR="00027D59" w:rsidRPr="00C458E4">
        <w:rPr>
          <w:rFonts w:asciiTheme="minorHAnsi" w:eastAsia="Times New Roman" w:hAnsiTheme="minorHAnsi" w:cstheme="minorHAnsi"/>
          <w:color w:val="333333"/>
          <w:sz w:val="20"/>
          <w:szCs w:val="20"/>
        </w:rPr>
        <w:t xml:space="preserve"> of applicants and expenses</w:t>
      </w:r>
      <w:r w:rsidR="00494EE1" w:rsidRPr="00C458E4">
        <w:rPr>
          <w:rFonts w:asciiTheme="minorHAnsi" w:eastAsia="Times New Roman" w:hAnsiTheme="minorHAnsi" w:cstheme="minorHAnsi"/>
          <w:color w:val="333333"/>
          <w:sz w:val="20"/>
          <w:szCs w:val="20"/>
        </w:rPr>
        <w:t>.</w:t>
      </w:r>
      <w:r w:rsidR="00494EE1">
        <w:rPr>
          <w:rFonts w:asciiTheme="minorHAnsi" w:eastAsia="Times New Roman" w:hAnsiTheme="minorHAnsi" w:cstheme="minorHAnsi"/>
          <w:color w:val="333333"/>
          <w:sz w:val="20"/>
          <w:szCs w:val="20"/>
        </w:rPr>
        <w:t xml:space="preserve">  Potential applicants are encouraged to reach out to </w:t>
      </w:r>
      <w:hyperlink r:id="rId12" w:history="1">
        <w:r w:rsidR="00494EE1" w:rsidRPr="00FB3EBE">
          <w:rPr>
            <w:rStyle w:val="Hyperlink"/>
            <w:rFonts w:asciiTheme="minorHAnsi" w:eastAsia="Times New Roman" w:hAnsiTheme="minorHAnsi" w:cstheme="minorHAnsi"/>
            <w:sz w:val="20"/>
            <w:szCs w:val="20"/>
          </w:rPr>
          <w:t>VTCMLPGrant@virginia.org</w:t>
        </w:r>
      </w:hyperlink>
      <w:r w:rsidR="00494EE1">
        <w:rPr>
          <w:rFonts w:asciiTheme="minorHAnsi" w:eastAsia="Times New Roman" w:hAnsiTheme="minorHAnsi" w:cstheme="minorHAnsi"/>
          <w:color w:val="333333"/>
          <w:sz w:val="20"/>
          <w:szCs w:val="20"/>
        </w:rPr>
        <w:t xml:space="preserve"> with questions on eligibility.</w:t>
      </w:r>
      <w:r>
        <w:rPr>
          <w:rFonts w:asciiTheme="minorHAnsi" w:eastAsia="Times New Roman" w:hAnsiTheme="minorHAnsi" w:cstheme="minorHAnsi"/>
          <w:color w:val="333333"/>
          <w:sz w:val="20"/>
          <w:szCs w:val="20"/>
        </w:rPr>
        <w:t xml:space="preserve">  </w:t>
      </w:r>
      <w:r w:rsidRPr="000213FA">
        <w:rPr>
          <w:rFonts w:asciiTheme="minorHAnsi" w:hAnsiTheme="minorHAnsi" w:cstheme="minorHAnsi"/>
          <w:b/>
          <w:bCs/>
          <w:color w:val="C00000"/>
          <w:sz w:val="20"/>
          <w:szCs w:val="20"/>
        </w:rPr>
        <w:t>Potential vendor</w:t>
      </w:r>
      <w:r>
        <w:rPr>
          <w:rFonts w:asciiTheme="minorHAnsi" w:hAnsiTheme="minorHAnsi" w:cstheme="minorHAnsi"/>
          <w:b/>
          <w:bCs/>
          <w:color w:val="C00000"/>
          <w:sz w:val="20"/>
          <w:szCs w:val="20"/>
        </w:rPr>
        <w:t>s</w:t>
      </w:r>
      <w:r w:rsidRPr="000213FA">
        <w:rPr>
          <w:rFonts w:asciiTheme="minorHAnsi" w:hAnsiTheme="minorHAnsi" w:cstheme="minorHAnsi"/>
          <w:b/>
          <w:bCs/>
          <w:color w:val="C00000"/>
          <w:sz w:val="20"/>
          <w:szCs w:val="20"/>
        </w:rPr>
        <w:t xml:space="preserve"> of services</w:t>
      </w:r>
      <w:r w:rsidRPr="000213FA">
        <w:rPr>
          <w:rFonts w:asciiTheme="minorHAnsi" w:hAnsiTheme="minorHAnsi" w:cstheme="minorHAnsi"/>
          <w:color w:val="C00000"/>
          <w:sz w:val="20"/>
          <w:szCs w:val="20"/>
        </w:rPr>
        <w:t xml:space="preserve"> </w:t>
      </w:r>
      <w:r w:rsidRPr="000213FA">
        <w:rPr>
          <w:rFonts w:asciiTheme="minorHAnsi" w:hAnsiTheme="minorHAnsi" w:cstheme="minorHAnsi"/>
          <w:b/>
          <w:bCs/>
          <w:color w:val="000000" w:themeColor="text1"/>
          <w:sz w:val="20"/>
          <w:szCs w:val="20"/>
        </w:rPr>
        <w:t xml:space="preserve">(i.e., advertising agency, PR firm, printer, web developer, </w:t>
      </w:r>
      <w:r>
        <w:rPr>
          <w:rFonts w:asciiTheme="minorHAnsi" w:hAnsiTheme="minorHAnsi" w:cstheme="minorHAnsi"/>
          <w:b/>
          <w:bCs/>
          <w:color w:val="000000" w:themeColor="text1"/>
          <w:sz w:val="20"/>
          <w:szCs w:val="20"/>
        </w:rPr>
        <w:t xml:space="preserve">influencer, </w:t>
      </w:r>
      <w:r w:rsidRPr="000213FA">
        <w:rPr>
          <w:rFonts w:asciiTheme="minorHAnsi" w:hAnsiTheme="minorHAnsi" w:cstheme="minorHAnsi"/>
          <w:b/>
          <w:bCs/>
          <w:color w:val="000000" w:themeColor="text1"/>
          <w:sz w:val="20"/>
          <w:szCs w:val="20"/>
        </w:rPr>
        <w:t>etc.)</w:t>
      </w:r>
      <w:r w:rsidRPr="000213FA">
        <w:rPr>
          <w:rFonts w:asciiTheme="minorHAnsi" w:hAnsiTheme="minorHAnsi" w:cstheme="minorHAnsi"/>
          <w:color w:val="000000" w:themeColor="text1"/>
          <w:sz w:val="20"/>
          <w:szCs w:val="20"/>
        </w:rPr>
        <w:t xml:space="preserve"> </w:t>
      </w:r>
      <w:r w:rsidRPr="000213FA">
        <w:rPr>
          <w:rFonts w:asciiTheme="minorHAnsi" w:hAnsiTheme="minorHAnsi" w:cstheme="minorHAnsi"/>
          <w:b/>
          <w:bCs/>
          <w:color w:val="C00000"/>
          <w:sz w:val="20"/>
          <w:szCs w:val="20"/>
        </w:rPr>
        <w:t>for, or to, the application program cannot apply and cannot be a spoke in the application.</w:t>
      </w:r>
      <w:r w:rsidR="00C458E4">
        <w:rPr>
          <w:rFonts w:asciiTheme="minorHAnsi" w:hAnsiTheme="minorHAnsi" w:cstheme="minorHAnsi"/>
          <w:b/>
          <w:bCs/>
          <w:color w:val="C00000"/>
          <w:sz w:val="20"/>
          <w:szCs w:val="20"/>
        </w:rPr>
        <w:t xml:space="preserve"> </w:t>
      </w:r>
      <w:bookmarkStart w:id="3" w:name="_Hlk142480390"/>
      <w:r w:rsidR="00C458E4">
        <w:rPr>
          <w:rFonts w:asciiTheme="minorHAnsi" w:hAnsiTheme="minorHAnsi" w:cstheme="minorHAnsi"/>
          <w:b/>
          <w:bCs/>
          <w:color w:val="C00000"/>
          <w:sz w:val="20"/>
          <w:szCs w:val="20"/>
        </w:rPr>
        <w:t>Invoices for vendors of services, such as consulting</w:t>
      </w:r>
      <w:r w:rsidR="00D5713D">
        <w:rPr>
          <w:rFonts w:asciiTheme="minorHAnsi" w:hAnsiTheme="minorHAnsi" w:cstheme="minorHAnsi"/>
          <w:b/>
          <w:bCs/>
          <w:color w:val="C00000"/>
          <w:sz w:val="20"/>
          <w:szCs w:val="20"/>
        </w:rPr>
        <w:t>, marketing, or advertising</w:t>
      </w:r>
      <w:r w:rsidR="00C458E4">
        <w:rPr>
          <w:rFonts w:asciiTheme="minorHAnsi" w:hAnsiTheme="minorHAnsi" w:cstheme="minorHAnsi"/>
          <w:b/>
          <w:bCs/>
          <w:color w:val="C00000"/>
          <w:sz w:val="20"/>
          <w:szCs w:val="20"/>
        </w:rPr>
        <w:t xml:space="preserve"> firms, whose </w:t>
      </w:r>
      <w:r w:rsidR="00D5713D">
        <w:rPr>
          <w:rFonts w:asciiTheme="minorHAnsi" w:hAnsiTheme="minorHAnsi" w:cstheme="minorHAnsi"/>
          <w:b/>
          <w:bCs/>
          <w:color w:val="C00000"/>
          <w:sz w:val="20"/>
          <w:szCs w:val="20"/>
        </w:rPr>
        <w:t>directors,</w:t>
      </w:r>
      <w:r w:rsidR="00C458E4">
        <w:rPr>
          <w:rFonts w:asciiTheme="minorHAnsi" w:hAnsiTheme="minorHAnsi" w:cstheme="minorHAnsi"/>
          <w:b/>
          <w:bCs/>
          <w:color w:val="C00000"/>
          <w:sz w:val="20"/>
          <w:szCs w:val="20"/>
        </w:rPr>
        <w:t xml:space="preserve"> owners, or employees are employed by the applicant or serve on the board of the applicant are not permitted and will not be reimbursed. </w:t>
      </w:r>
      <w:bookmarkEnd w:id="3"/>
    </w:p>
    <w:p w14:paraId="440411E5" w14:textId="657349A0" w:rsidR="00A974FB" w:rsidRDefault="00A974FB" w:rsidP="00116A36">
      <w:pPr>
        <w:shd w:val="clear" w:color="auto" w:fill="FFFFFF"/>
        <w:spacing w:before="100" w:beforeAutospacing="1" w:after="100" w:afterAutospacing="1" w:line="240" w:lineRule="auto"/>
        <w:ind w:left="360" w:firstLine="0"/>
        <w:rPr>
          <w:rFonts w:asciiTheme="minorHAnsi" w:eastAsia="Times New Roman" w:hAnsiTheme="minorHAnsi" w:cstheme="minorHAnsi"/>
          <w:color w:val="FF0000"/>
          <w:sz w:val="20"/>
          <w:szCs w:val="20"/>
        </w:rPr>
      </w:pPr>
      <w:r>
        <w:rPr>
          <w:rFonts w:asciiTheme="minorHAnsi" w:eastAsia="Times New Roman" w:hAnsiTheme="minorHAnsi" w:cstheme="minorHAnsi"/>
          <w:b/>
          <w:bCs/>
          <w:color w:val="333333"/>
          <w:sz w:val="20"/>
          <w:szCs w:val="20"/>
        </w:rPr>
        <w:t>Extensions:</w:t>
      </w:r>
      <w:r>
        <w:rPr>
          <w:rFonts w:asciiTheme="minorHAnsi" w:eastAsia="Times New Roman" w:hAnsiTheme="minorHAnsi" w:cstheme="minorHAnsi"/>
          <w:color w:val="333333"/>
          <w:sz w:val="20"/>
          <w:szCs w:val="20"/>
        </w:rPr>
        <w:t xml:space="preserve"> </w:t>
      </w:r>
      <w:r w:rsidRPr="00A974FB">
        <w:rPr>
          <w:rFonts w:asciiTheme="minorHAnsi" w:eastAsia="Times New Roman" w:hAnsiTheme="minorHAnsi" w:cstheme="minorHAnsi"/>
          <w:color w:val="FF0000"/>
          <w:sz w:val="20"/>
          <w:szCs w:val="20"/>
        </w:rPr>
        <w:t>No extension</w:t>
      </w:r>
      <w:r>
        <w:rPr>
          <w:rFonts w:asciiTheme="minorHAnsi" w:eastAsia="Times New Roman" w:hAnsiTheme="minorHAnsi" w:cstheme="minorHAnsi"/>
          <w:color w:val="FF0000"/>
          <w:sz w:val="20"/>
          <w:szCs w:val="20"/>
        </w:rPr>
        <w:t>s</w:t>
      </w:r>
      <w:r w:rsidRPr="00A974FB">
        <w:rPr>
          <w:rFonts w:asciiTheme="minorHAnsi" w:eastAsia="Times New Roman" w:hAnsiTheme="minorHAnsi" w:cstheme="minorHAnsi"/>
          <w:color w:val="FF0000"/>
          <w:sz w:val="20"/>
          <w:szCs w:val="20"/>
        </w:rPr>
        <w:t xml:space="preserve"> to this program will be granted.  </w:t>
      </w:r>
      <w:r>
        <w:rPr>
          <w:rFonts w:asciiTheme="minorHAnsi" w:eastAsia="Times New Roman" w:hAnsiTheme="minorHAnsi" w:cstheme="minorHAnsi"/>
          <w:color w:val="333333"/>
          <w:sz w:val="20"/>
          <w:szCs w:val="20"/>
        </w:rPr>
        <w:t xml:space="preserve">Because this is focused on shoulder season activities all marketing should be completed by April 30, 2024.  Final reimbursements and final reports must be received by July 31, 2024.  Failure to submit a final reimbursement and/or final report by July 31, 2024 will result in forfeiture of the award and the funds will be released back to the next VTC. </w:t>
      </w:r>
      <w:r w:rsidRPr="00A974FB">
        <w:rPr>
          <w:rFonts w:asciiTheme="minorHAnsi" w:eastAsia="Times New Roman" w:hAnsiTheme="minorHAnsi" w:cstheme="minorHAnsi"/>
          <w:color w:val="FF0000"/>
          <w:sz w:val="20"/>
          <w:szCs w:val="20"/>
        </w:rPr>
        <w:t>Any remaining balance left on the award after August 1, 2024 will be forfeit and be release</w:t>
      </w:r>
      <w:r>
        <w:rPr>
          <w:rFonts w:asciiTheme="minorHAnsi" w:eastAsia="Times New Roman" w:hAnsiTheme="minorHAnsi" w:cstheme="minorHAnsi"/>
          <w:color w:val="FF0000"/>
          <w:sz w:val="20"/>
          <w:szCs w:val="20"/>
        </w:rPr>
        <w:t>d</w:t>
      </w:r>
      <w:r w:rsidRPr="00A974FB">
        <w:rPr>
          <w:rFonts w:asciiTheme="minorHAnsi" w:eastAsia="Times New Roman" w:hAnsiTheme="minorHAnsi" w:cstheme="minorHAnsi"/>
          <w:color w:val="FF0000"/>
          <w:sz w:val="20"/>
          <w:szCs w:val="20"/>
        </w:rPr>
        <w:t xml:space="preserve"> back to VTC.</w:t>
      </w:r>
    </w:p>
    <w:p w14:paraId="22254586" w14:textId="77777777" w:rsidR="003E63D8" w:rsidRPr="00A974FB" w:rsidRDefault="003E63D8" w:rsidP="00116A36">
      <w:pPr>
        <w:shd w:val="clear" w:color="auto" w:fill="FFFFFF"/>
        <w:spacing w:before="100" w:beforeAutospacing="1" w:after="100" w:afterAutospacing="1" w:line="240" w:lineRule="auto"/>
        <w:ind w:left="360" w:firstLine="0"/>
        <w:rPr>
          <w:rFonts w:asciiTheme="minorHAnsi" w:eastAsia="Times New Roman" w:hAnsiTheme="minorHAnsi" w:cstheme="minorHAnsi"/>
          <w:color w:val="FF0000"/>
          <w:sz w:val="20"/>
          <w:szCs w:val="20"/>
        </w:rPr>
      </w:pPr>
    </w:p>
    <w:bookmarkEnd w:id="1"/>
    <w:bookmarkEnd w:id="2"/>
    <w:p w14:paraId="1C51CBD6" w14:textId="40CCB727" w:rsidR="00416F31" w:rsidRPr="000213FA" w:rsidRDefault="00416F31" w:rsidP="00416F31">
      <w:pPr>
        <w:ind w:left="0" w:firstLine="0"/>
        <w:rPr>
          <w:rFonts w:asciiTheme="minorHAnsi" w:hAnsiTheme="minorHAnsi" w:cstheme="minorHAnsi"/>
          <w:color w:val="000000" w:themeColor="text1"/>
          <w:sz w:val="20"/>
          <w:szCs w:val="20"/>
        </w:rPr>
      </w:pPr>
      <w:r w:rsidRPr="000213FA">
        <w:rPr>
          <w:rFonts w:asciiTheme="minorHAnsi" w:hAnsiTheme="minorHAnsi" w:cstheme="minorHAnsi"/>
          <w:b/>
          <w:color w:val="000000" w:themeColor="text1"/>
          <w:sz w:val="20"/>
          <w:szCs w:val="20"/>
        </w:rPr>
        <w:t xml:space="preserve">The Federal Employer Identification number (FEIN) </w:t>
      </w:r>
      <w:r w:rsidR="00116A36" w:rsidRPr="000213FA">
        <w:rPr>
          <w:rFonts w:asciiTheme="minorHAnsi" w:hAnsiTheme="minorHAnsi" w:cstheme="minorHAnsi"/>
          <w:b/>
          <w:color w:val="000000" w:themeColor="text1"/>
          <w:sz w:val="20"/>
          <w:szCs w:val="20"/>
        </w:rPr>
        <w:t xml:space="preserve">or Social Security number (SSN) </w:t>
      </w:r>
      <w:r w:rsidRPr="000213FA">
        <w:rPr>
          <w:rFonts w:asciiTheme="minorHAnsi" w:hAnsiTheme="minorHAnsi" w:cstheme="minorHAnsi"/>
          <w:b/>
          <w:color w:val="000000" w:themeColor="text1"/>
          <w:sz w:val="20"/>
          <w:szCs w:val="20"/>
        </w:rPr>
        <w:t>must be included for the applicant</w:t>
      </w:r>
      <w:r w:rsidRPr="000213FA">
        <w:rPr>
          <w:rFonts w:asciiTheme="minorHAnsi" w:hAnsiTheme="minorHAnsi" w:cstheme="minorHAnsi"/>
          <w:color w:val="000000" w:themeColor="text1"/>
          <w:sz w:val="20"/>
          <w:szCs w:val="20"/>
        </w:rPr>
        <w:t>.</w:t>
      </w:r>
    </w:p>
    <w:p w14:paraId="09058B6A" w14:textId="43AC4C33" w:rsidR="00416F31" w:rsidRPr="000213FA" w:rsidRDefault="00116A36" w:rsidP="00416F31">
      <w:pPr>
        <w:spacing w:after="145"/>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Y</w:t>
      </w:r>
      <w:r w:rsidR="00416F31" w:rsidRPr="000213FA">
        <w:rPr>
          <w:rFonts w:asciiTheme="minorHAnsi" w:hAnsiTheme="minorHAnsi" w:cstheme="minorHAnsi"/>
          <w:color w:val="000000" w:themeColor="text1"/>
          <w:sz w:val="20"/>
          <w:szCs w:val="20"/>
        </w:rPr>
        <w:t>our program must be located in Virginia</w:t>
      </w:r>
      <w:r w:rsidRPr="000213FA">
        <w:rPr>
          <w:rFonts w:asciiTheme="minorHAnsi" w:hAnsiTheme="minorHAnsi" w:cstheme="minorHAnsi"/>
          <w:color w:val="000000" w:themeColor="text1"/>
          <w:sz w:val="20"/>
          <w:szCs w:val="20"/>
        </w:rPr>
        <w:t xml:space="preserve"> </w:t>
      </w:r>
      <w:r w:rsidR="00416F31" w:rsidRPr="000213FA">
        <w:rPr>
          <w:rFonts w:asciiTheme="minorHAnsi" w:hAnsiTheme="minorHAnsi" w:cstheme="minorHAnsi"/>
          <w:color w:val="000000" w:themeColor="text1"/>
          <w:sz w:val="20"/>
          <w:szCs w:val="20"/>
        </w:rPr>
        <w:t>and drive visitation to Virginia</w:t>
      </w:r>
      <w:r w:rsidRPr="000213FA">
        <w:rPr>
          <w:rFonts w:asciiTheme="minorHAnsi" w:hAnsiTheme="minorHAnsi" w:cstheme="minorHAnsi"/>
          <w:color w:val="000000" w:themeColor="text1"/>
          <w:sz w:val="20"/>
          <w:szCs w:val="20"/>
        </w:rPr>
        <w:t xml:space="preserve"> during the shoulder season (</w:t>
      </w:r>
      <w:r w:rsidR="00494EE1">
        <w:rPr>
          <w:rFonts w:asciiTheme="minorHAnsi" w:hAnsiTheme="minorHAnsi" w:cstheme="minorHAnsi"/>
          <w:color w:val="000000" w:themeColor="text1"/>
          <w:sz w:val="20"/>
          <w:szCs w:val="20"/>
        </w:rPr>
        <w:t>October 2023 to April 2024</w:t>
      </w:r>
      <w:r w:rsidRPr="000213FA">
        <w:rPr>
          <w:rFonts w:asciiTheme="minorHAnsi" w:hAnsiTheme="minorHAnsi" w:cstheme="minorHAnsi"/>
          <w:color w:val="000000" w:themeColor="text1"/>
          <w:sz w:val="20"/>
          <w:szCs w:val="20"/>
        </w:rPr>
        <w:t xml:space="preserve">.) </w:t>
      </w:r>
      <w:r w:rsidR="00416F31" w:rsidRPr="000213FA">
        <w:rPr>
          <w:rFonts w:asciiTheme="minorHAnsi" w:hAnsiTheme="minorHAnsi" w:cstheme="minorHAnsi"/>
          <w:color w:val="000000" w:themeColor="text1"/>
          <w:sz w:val="20"/>
          <w:szCs w:val="20"/>
        </w:rPr>
        <w:t xml:space="preserve"> </w:t>
      </w:r>
      <w:r w:rsidR="00416F31" w:rsidRPr="00472CD3">
        <w:rPr>
          <w:rFonts w:asciiTheme="minorHAnsi" w:hAnsiTheme="minorHAnsi" w:cstheme="minorHAnsi"/>
          <w:color w:val="000000" w:themeColor="text1"/>
          <w:sz w:val="20"/>
          <w:szCs w:val="20"/>
          <w:u w:val="single"/>
        </w:rPr>
        <w:t xml:space="preserve">Applications that will lead to increased overnight visitation are </w:t>
      </w:r>
      <w:r w:rsidR="00472CD3">
        <w:rPr>
          <w:rFonts w:asciiTheme="minorHAnsi" w:hAnsiTheme="minorHAnsi" w:cstheme="minorHAnsi"/>
          <w:color w:val="000000" w:themeColor="text1"/>
          <w:sz w:val="20"/>
          <w:szCs w:val="20"/>
          <w:u w:val="single"/>
        </w:rPr>
        <w:t>prioritized.</w:t>
      </w:r>
    </w:p>
    <w:p w14:paraId="5E496498" w14:textId="04B1FD54" w:rsidR="00EF5A20" w:rsidRPr="000213FA" w:rsidRDefault="00416F31" w:rsidP="00416F31">
      <w:pPr>
        <w:spacing w:after="145"/>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All </w:t>
      </w:r>
      <w:r w:rsidR="00116A36" w:rsidRPr="000213FA">
        <w:rPr>
          <w:rFonts w:asciiTheme="minorHAnsi" w:hAnsiTheme="minorHAnsi" w:cstheme="minorHAnsi"/>
          <w:color w:val="000000" w:themeColor="text1"/>
          <w:sz w:val="20"/>
          <w:szCs w:val="20"/>
        </w:rPr>
        <w:t>applicants</w:t>
      </w:r>
      <w:r w:rsidRPr="000213FA">
        <w:rPr>
          <w:rFonts w:asciiTheme="minorHAnsi" w:hAnsiTheme="minorHAnsi" w:cstheme="minorHAnsi"/>
          <w:color w:val="000000" w:themeColor="text1"/>
          <w:sz w:val="20"/>
          <w:szCs w:val="20"/>
        </w:rPr>
        <w:t xml:space="preserve"> </w:t>
      </w:r>
      <w:r w:rsidRPr="000213FA">
        <w:rPr>
          <w:rFonts w:asciiTheme="minorHAnsi" w:hAnsiTheme="minorHAnsi" w:cstheme="minorHAnsi"/>
          <w:color w:val="000000" w:themeColor="text1"/>
          <w:sz w:val="20"/>
          <w:szCs w:val="20"/>
          <w:u w:val="single" w:color="656565"/>
        </w:rPr>
        <w:t>must</w:t>
      </w:r>
      <w:r w:rsidRPr="000213FA">
        <w:rPr>
          <w:rFonts w:asciiTheme="minorHAnsi" w:hAnsiTheme="minorHAnsi" w:cstheme="minorHAnsi"/>
          <w:color w:val="000000" w:themeColor="text1"/>
          <w:sz w:val="20"/>
          <w:szCs w:val="20"/>
        </w:rPr>
        <w:t xml:space="preserve"> be listed on </w:t>
      </w:r>
      <w:hyperlink r:id="rId13" w:history="1">
        <w:r w:rsidRPr="000213FA">
          <w:rPr>
            <w:rStyle w:val="Hyperlink"/>
            <w:rFonts w:asciiTheme="minorHAnsi" w:hAnsiTheme="minorHAnsi" w:cstheme="minorHAnsi"/>
            <w:sz w:val="20"/>
            <w:szCs w:val="20"/>
          </w:rPr>
          <w:t>http://www.Virginia.org</w:t>
        </w:r>
      </w:hyperlink>
      <w:r w:rsidRPr="000213FA">
        <w:rPr>
          <w:rFonts w:asciiTheme="minorHAnsi" w:hAnsiTheme="minorHAnsi" w:cstheme="minorHAnsi"/>
          <w:color w:val="000000" w:themeColor="text1"/>
          <w:sz w:val="20"/>
          <w:szCs w:val="20"/>
        </w:rPr>
        <w:t xml:space="preserve"> </w:t>
      </w:r>
      <w:r w:rsidR="00494EE1">
        <w:rPr>
          <w:rFonts w:asciiTheme="minorHAnsi" w:hAnsiTheme="minorHAnsi" w:cstheme="minorHAnsi"/>
          <w:color w:val="000000" w:themeColor="text1"/>
          <w:sz w:val="20"/>
          <w:szCs w:val="20"/>
        </w:rPr>
        <w:t xml:space="preserve">by December 1, 2023 </w:t>
      </w:r>
      <w:r w:rsidRPr="000213FA">
        <w:rPr>
          <w:rFonts w:asciiTheme="minorHAnsi" w:hAnsiTheme="minorHAnsi" w:cstheme="minorHAnsi"/>
          <w:color w:val="000000" w:themeColor="text1"/>
          <w:sz w:val="20"/>
          <w:szCs w:val="20"/>
        </w:rPr>
        <w:t xml:space="preserve">and </w:t>
      </w:r>
      <w:r w:rsidRPr="000213FA">
        <w:rPr>
          <w:rFonts w:asciiTheme="minorHAnsi" w:hAnsiTheme="minorHAnsi" w:cstheme="minorHAnsi"/>
          <w:color w:val="000000" w:themeColor="text1"/>
          <w:sz w:val="20"/>
          <w:szCs w:val="20"/>
          <w:u w:val="single" w:color="656565"/>
        </w:rPr>
        <w:t>must</w:t>
      </w:r>
      <w:r w:rsidRPr="000213FA">
        <w:rPr>
          <w:rFonts w:asciiTheme="minorHAnsi" w:hAnsiTheme="minorHAnsi" w:cstheme="minorHAnsi"/>
          <w:color w:val="000000" w:themeColor="text1"/>
          <w:sz w:val="20"/>
          <w:szCs w:val="20"/>
        </w:rPr>
        <w:t xml:space="preserve"> provide a reciprocal link to </w:t>
      </w:r>
      <w:hyperlink r:id="rId14" w:history="1">
        <w:r w:rsidRPr="000213FA">
          <w:rPr>
            <w:rStyle w:val="Hyperlink"/>
            <w:rFonts w:asciiTheme="minorHAnsi" w:hAnsiTheme="minorHAnsi" w:cstheme="minorHAnsi"/>
            <w:sz w:val="20"/>
            <w:szCs w:val="20"/>
          </w:rPr>
          <w:t>http://www.Virginia.org</w:t>
        </w:r>
      </w:hyperlink>
      <w:r w:rsidR="00116A36" w:rsidRPr="000213FA">
        <w:rPr>
          <w:rFonts w:asciiTheme="minorHAnsi" w:hAnsiTheme="minorHAnsi" w:cstheme="minorHAnsi"/>
          <w:sz w:val="20"/>
          <w:szCs w:val="20"/>
        </w:rPr>
        <w:t xml:space="preserve"> on their website or social media pages. </w:t>
      </w:r>
      <w:r w:rsidRPr="000213FA">
        <w:rPr>
          <w:rFonts w:asciiTheme="minorHAnsi" w:hAnsiTheme="minorHAnsi" w:cstheme="minorHAnsi"/>
          <w:sz w:val="20"/>
          <w:szCs w:val="20"/>
        </w:rPr>
        <w:t xml:space="preserve"> </w:t>
      </w:r>
      <w:r w:rsidR="00EF5A20" w:rsidRPr="000213FA">
        <w:rPr>
          <w:rFonts w:asciiTheme="minorHAnsi" w:hAnsiTheme="minorHAnsi" w:cstheme="minorHAnsi"/>
          <w:sz w:val="20"/>
          <w:szCs w:val="20"/>
        </w:rPr>
        <w:t>R</w:t>
      </w:r>
      <w:r w:rsidRPr="000213FA">
        <w:rPr>
          <w:rFonts w:asciiTheme="minorHAnsi" w:hAnsiTheme="minorHAnsi" w:cstheme="minorHAnsi"/>
          <w:color w:val="000000" w:themeColor="text1"/>
          <w:sz w:val="20"/>
          <w:szCs w:val="20"/>
        </w:rPr>
        <w:t>eimbursement payments will be made</w:t>
      </w:r>
      <w:r w:rsidR="00EF5A20" w:rsidRPr="000213FA">
        <w:rPr>
          <w:rFonts w:asciiTheme="minorHAnsi" w:hAnsiTheme="minorHAnsi" w:cstheme="minorHAnsi"/>
          <w:color w:val="000000" w:themeColor="text1"/>
          <w:sz w:val="20"/>
          <w:szCs w:val="20"/>
        </w:rPr>
        <w:t xml:space="preserve"> only to the applicant listed in the application</w:t>
      </w:r>
      <w:r w:rsidRPr="000213FA">
        <w:rPr>
          <w:rFonts w:asciiTheme="minorHAnsi" w:hAnsiTheme="minorHAnsi" w:cstheme="minorHAnsi"/>
          <w:color w:val="000000" w:themeColor="text1"/>
          <w:sz w:val="20"/>
          <w:szCs w:val="20"/>
        </w:rPr>
        <w:t>.</w:t>
      </w:r>
      <w:r w:rsidR="00EF5A20" w:rsidRPr="000213FA">
        <w:rPr>
          <w:rFonts w:asciiTheme="minorHAnsi" w:hAnsiTheme="minorHAnsi" w:cstheme="minorHAnsi"/>
          <w:color w:val="000000" w:themeColor="text1"/>
          <w:sz w:val="20"/>
          <w:szCs w:val="20"/>
        </w:rPr>
        <w:t xml:space="preserve"> </w:t>
      </w:r>
      <w:r w:rsidR="00DC6503">
        <w:rPr>
          <w:rFonts w:asciiTheme="minorHAnsi" w:hAnsiTheme="minorHAnsi" w:cstheme="minorHAnsi"/>
          <w:color w:val="000000" w:themeColor="text1"/>
          <w:sz w:val="20"/>
          <w:szCs w:val="20"/>
        </w:rPr>
        <w:t xml:space="preserve"> </w:t>
      </w:r>
      <w:r w:rsidR="00EF5A20" w:rsidRPr="000213FA">
        <w:rPr>
          <w:rFonts w:asciiTheme="minorHAnsi" w:hAnsiTheme="minorHAnsi" w:cstheme="minorHAnsi"/>
          <w:color w:val="000000" w:themeColor="text1"/>
          <w:sz w:val="20"/>
          <w:szCs w:val="20"/>
        </w:rPr>
        <w:t>Applicants may only submit ONE application for this funding cycle.  However, they may be listed as “spokes” on other applications</w:t>
      </w:r>
      <w:r w:rsidRPr="000213FA">
        <w:rPr>
          <w:rFonts w:asciiTheme="minorHAnsi" w:hAnsiTheme="minorHAnsi" w:cstheme="minorHAnsi"/>
          <w:color w:val="000000" w:themeColor="text1"/>
          <w:sz w:val="20"/>
          <w:szCs w:val="20"/>
        </w:rPr>
        <w:t xml:space="preserve">. </w:t>
      </w:r>
    </w:p>
    <w:p w14:paraId="34C21D9A" w14:textId="264EB359" w:rsidR="00416F31" w:rsidRPr="000213FA" w:rsidRDefault="00416F31" w:rsidP="00416F31">
      <w:pPr>
        <w:spacing w:after="145"/>
        <w:ind w:left="0" w:firstLine="0"/>
        <w:rPr>
          <w:rFonts w:asciiTheme="minorHAnsi" w:hAnsiTheme="minorHAnsi" w:cstheme="minorHAnsi"/>
          <w:sz w:val="20"/>
          <w:szCs w:val="20"/>
        </w:rPr>
      </w:pPr>
      <w:r w:rsidRPr="000213FA">
        <w:rPr>
          <w:rFonts w:asciiTheme="minorHAnsi" w:hAnsiTheme="minorHAnsi" w:cstheme="minorHAnsi"/>
          <w:color w:val="000000" w:themeColor="text1"/>
          <w:sz w:val="20"/>
          <w:szCs w:val="20"/>
        </w:rPr>
        <w:t xml:space="preserve">Applicants are encouraged to seek services through a competitive bid process and are encouraged to utilize SWAM (Small Business, Women, or Minority-Owned) vendors, when possible. For more information about SWAM certification, please visit </w:t>
      </w:r>
      <w:hyperlink r:id="rId15" w:history="1">
        <w:r w:rsidRPr="000213FA">
          <w:rPr>
            <w:rStyle w:val="Hyperlink"/>
            <w:rFonts w:asciiTheme="minorHAnsi" w:hAnsiTheme="minorHAnsi" w:cstheme="minorHAnsi"/>
            <w:sz w:val="20"/>
            <w:szCs w:val="20"/>
          </w:rPr>
          <w:t>https://www.sbsd.virginia.gov/certification-division/swam/</w:t>
        </w:r>
      </w:hyperlink>
      <w:r w:rsidRPr="000213FA">
        <w:rPr>
          <w:rFonts w:asciiTheme="minorHAnsi" w:hAnsiTheme="minorHAnsi" w:cstheme="minorHAnsi"/>
          <w:sz w:val="20"/>
          <w:szCs w:val="20"/>
        </w:rPr>
        <w:t xml:space="preserve">. </w:t>
      </w:r>
    </w:p>
    <w:p w14:paraId="15F66A59" w14:textId="3CE34567" w:rsidR="00416F31" w:rsidRPr="000213FA" w:rsidRDefault="00416F31" w:rsidP="00416F31">
      <w:pPr>
        <w:spacing w:after="326"/>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This program is not intended to be a sustainable funding source for your program. All programs </w:t>
      </w:r>
      <w:r w:rsidRPr="000213FA">
        <w:rPr>
          <w:rFonts w:asciiTheme="minorHAnsi" w:hAnsiTheme="minorHAnsi" w:cstheme="minorHAnsi"/>
          <w:color w:val="000000" w:themeColor="text1"/>
          <w:sz w:val="20"/>
          <w:szCs w:val="20"/>
          <w:u w:val="single" w:color="656565"/>
        </w:rPr>
        <w:t>must</w:t>
      </w:r>
      <w:r w:rsidRPr="000213FA">
        <w:rPr>
          <w:rFonts w:asciiTheme="minorHAnsi" w:hAnsiTheme="minorHAnsi" w:cstheme="minorHAnsi"/>
          <w:color w:val="000000" w:themeColor="text1"/>
          <w:sz w:val="20"/>
          <w:szCs w:val="20"/>
        </w:rPr>
        <w:t xml:space="preserve"> be for </w:t>
      </w:r>
      <w:r w:rsidRPr="000213FA">
        <w:rPr>
          <w:rFonts w:asciiTheme="minorHAnsi" w:hAnsiTheme="minorHAnsi" w:cstheme="minorHAnsi"/>
          <w:color w:val="000000" w:themeColor="text1"/>
          <w:sz w:val="20"/>
          <w:szCs w:val="20"/>
          <w:u w:val="single" w:color="656565"/>
        </w:rPr>
        <w:t>new</w:t>
      </w:r>
      <w:r w:rsidRPr="000213FA">
        <w:rPr>
          <w:rFonts w:asciiTheme="minorHAnsi" w:hAnsiTheme="minorHAnsi" w:cstheme="minorHAnsi"/>
          <w:color w:val="000000" w:themeColor="text1"/>
          <w:sz w:val="20"/>
          <w:szCs w:val="20"/>
        </w:rPr>
        <w:t xml:space="preserve"> initiatives</w:t>
      </w:r>
      <w:r w:rsidR="00EF5A20" w:rsidRPr="000213FA">
        <w:rPr>
          <w:rFonts w:asciiTheme="minorHAnsi" w:hAnsiTheme="minorHAnsi" w:cstheme="minorHAnsi"/>
          <w:color w:val="000000" w:themeColor="text1"/>
          <w:sz w:val="20"/>
          <w:szCs w:val="20"/>
        </w:rPr>
        <w:t xml:space="preserve"> focused on supporting microbusinesses and shoulder season visitation.</w:t>
      </w:r>
      <w:r w:rsidRPr="000213FA">
        <w:rPr>
          <w:rFonts w:asciiTheme="minorHAnsi" w:hAnsiTheme="minorHAnsi" w:cstheme="minorHAnsi"/>
          <w:color w:val="000000" w:themeColor="text1"/>
          <w:sz w:val="20"/>
          <w:szCs w:val="20"/>
        </w:rPr>
        <w:t xml:space="preserve"> The use of VTC funds </w:t>
      </w:r>
      <w:r w:rsidRPr="000213FA">
        <w:rPr>
          <w:rFonts w:asciiTheme="minorHAnsi" w:hAnsiTheme="minorHAnsi" w:cstheme="minorHAnsi"/>
          <w:color w:val="000000" w:themeColor="text1"/>
          <w:sz w:val="20"/>
          <w:szCs w:val="20"/>
          <w:u w:val="single" w:color="656565"/>
        </w:rPr>
        <w:t>must</w:t>
      </w:r>
      <w:r w:rsidRPr="000213FA">
        <w:rPr>
          <w:rFonts w:asciiTheme="minorHAnsi" w:hAnsiTheme="minorHAnsi" w:cstheme="minorHAnsi"/>
          <w:color w:val="000000" w:themeColor="text1"/>
          <w:sz w:val="20"/>
          <w:szCs w:val="20"/>
        </w:rPr>
        <w:t xml:space="preserve"> be clearly specified in the application. </w:t>
      </w:r>
    </w:p>
    <w:p w14:paraId="3E88CE1C" w14:textId="46EC4D33" w:rsidR="00024EBA" w:rsidRPr="00DC6503" w:rsidRDefault="00416F31" w:rsidP="00416F31">
      <w:pPr>
        <w:spacing w:after="326"/>
        <w:ind w:left="0" w:firstLine="0"/>
        <w:rPr>
          <w:rFonts w:asciiTheme="minorHAnsi" w:hAnsiTheme="minorHAnsi" w:cstheme="minorHAnsi"/>
          <w:color w:val="0000FF"/>
          <w:sz w:val="20"/>
          <w:szCs w:val="20"/>
          <w:u w:val="single"/>
        </w:rPr>
      </w:pPr>
      <w:r w:rsidRPr="000213FA">
        <w:rPr>
          <w:rFonts w:asciiTheme="minorHAnsi" w:hAnsiTheme="minorHAnsi" w:cstheme="minorHAnsi"/>
          <w:color w:val="000000" w:themeColor="text1"/>
          <w:sz w:val="20"/>
          <w:szCs w:val="20"/>
        </w:rPr>
        <w:t xml:space="preserve">Please approach your application carefully.  Think about how this funding can take your marketing to new target markets, target new demographics, and/or support new businesses, itineraries, or travel motivations.  Current research on tourism in Virginia can be found at: </w:t>
      </w:r>
      <w:hyperlink r:id="rId16" w:history="1">
        <w:r w:rsidRPr="000213FA">
          <w:rPr>
            <w:rFonts w:asciiTheme="minorHAnsi" w:hAnsiTheme="minorHAnsi" w:cstheme="minorHAnsi"/>
            <w:color w:val="0000FF"/>
            <w:sz w:val="20"/>
            <w:szCs w:val="20"/>
            <w:u w:val="single"/>
          </w:rPr>
          <w:t>https://www.vatc.org/research/</w:t>
        </w:r>
      </w:hyperlink>
    </w:p>
    <w:p w14:paraId="15588BD8" w14:textId="77777777" w:rsidR="00416F31" w:rsidRPr="000213FA" w:rsidRDefault="00416F31" w:rsidP="00416F31">
      <w:pPr>
        <w:pStyle w:val="Heading2"/>
        <w:spacing w:after="201"/>
        <w:rPr>
          <w:rFonts w:asciiTheme="minorHAnsi" w:hAnsiTheme="minorHAnsi" w:cstheme="minorHAnsi"/>
          <w:color w:val="C00000"/>
          <w:sz w:val="20"/>
          <w:szCs w:val="20"/>
          <w:u w:val="single"/>
        </w:rPr>
      </w:pPr>
      <w:r w:rsidRPr="000213FA">
        <w:rPr>
          <w:rFonts w:asciiTheme="minorHAnsi" w:hAnsiTheme="minorHAnsi" w:cstheme="minorHAnsi"/>
          <w:color w:val="C00000"/>
          <w:sz w:val="20"/>
          <w:szCs w:val="20"/>
          <w:u w:val="single"/>
        </w:rPr>
        <w:t xml:space="preserve">Scoring </w:t>
      </w:r>
    </w:p>
    <w:p w14:paraId="3B9AFBE1" w14:textId="77777777" w:rsidR="00EF5A20" w:rsidRPr="000213FA" w:rsidRDefault="00416F31" w:rsidP="00416F31">
      <w:pPr>
        <w:spacing w:after="171"/>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There are limited funds for this program, therefore funding will be awarded on a merit scale. </w:t>
      </w:r>
    </w:p>
    <w:p w14:paraId="5A0AB96F" w14:textId="77777777" w:rsidR="00EF5A20" w:rsidRPr="000213FA" w:rsidRDefault="00416F31" w:rsidP="00416F31">
      <w:pPr>
        <w:spacing w:after="171"/>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Awarding of funding is based upon information contained in the application and will be scored based upon the VTC </w:t>
      </w:r>
      <w:r w:rsidR="00EF5A20" w:rsidRPr="000213FA">
        <w:rPr>
          <w:rFonts w:asciiTheme="minorHAnsi" w:hAnsiTheme="minorHAnsi" w:cstheme="minorHAnsi"/>
          <w:color w:val="000000" w:themeColor="text1"/>
          <w:sz w:val="20"/>
          <w:szCs w:val="20"/>
        </w:rPr>
        <w:t>Microbusiness</w:t>
      </w:r>
      <w:r w:rsidRPr="000213FA">
        <w:rPr>
          <w:rFonts w:asciiTheme="minorHAnsi" w:hAnsiTheme="minorHAnsi" w:cstheme="minorHAnsi"/>
          <w:color w:val="000000" w:themeColor="text1"/>
          <w:sz w:val="20"/>
          <w:szCs w:val="20"/>
        </w:rPr>
        <w:t xml:space="preserve"> Marketing Leverage Program Scoring Guidelines (shown below). </w:t>
      </w:r>
    </w:p>
    <w:p w14:paraId="6D09F1FF" w14:textId="69A962E9" w:rsidR="00EF5A20" w:rsidRPr="000213FA" w:rsidRDefault="00416F31" w:rsidP="00416F31">
      <w:pPr>
        <w:spacing w:after="171"/>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Since awards are determined from these scores, the application must be as complete as possible. Do not assume that the review team is familiar with your area, or program, so be sure to include all requested information. Actual award may or may not equal amount requested and is based on available funds at the time of award. Maximum award for this program is $</w:t>
      </w:r>
      <w:r w:rsidR="00494EE1">
        <w:rPr>
          <w:rFonts w:asciiTheme="minorHAnsi" w:hAnsiTheme="minorHAnsi" w:cstheme="minorHAnsi"/>
          <w:color w:val="000000" w:themeColor="text1"/>
          <w:sz w:val="20"/>
          <w:szCs w:val="20"/>
        </w:rPr>
        <w:t>5,000 or $10,000 depending on applicant type.</w:t>
      </w:r>
      <w:r w:rsidRPr="000213FA">
        <w:rPr>
          <w:rFonts w:asciiTheme="minorHAnsi" w:hAnsiTheme="minorHAnsi" w:cstheme="minorHAnsi"/>
          <w:color w:val="000000" w:themeColor="text1"/>
          <w:sz w:val="20"/>
          <w:szCs w:val="20"/>
        </w:rPr>
        <w:t xml:space="preserve">  </w:t>
      </w:r>
    </w:p>
    <w:p w14:paraId="00F993DF" w14:textId="139E400A" w:rsidR="00416F31" w:rsidRPr="000213FA" w:rsidRDefault="00416F31" w:rsidP="00416F31">
      <w:pPr>
        <w:spacing w:after="171"/>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In making decisions on funding applications, the Virginia Tourism Corporation may consider such factors as type and scope of the applying organizations, campaign audience and message, the organization’s additional resources, past awards to – and applications from – the applying organizations, the impact and priority of the proposed program, the timetable, the number of applications received, the dollar amounts of the applications received and most importantly, the impact of the program’s ability to drive visitation</w:t>
      </w:r>
      <w:r w:rsidR="00494EE1">
        <w:rPr>
          <w:rFonts w:asciiTheme="minorHAnsi" w:hAnsiTheme="minorHAnsi" w:cstheme="minorHAnsi"/>
          <w:color w:val="000000" w:themeColor="text1"/>
          <w:sz w:val="20"/>
          <w:szCs w:val="20"/>
        </w:rPr>
        <w:t xml:space="preserve"> </w:t>
      </w:r>
      <w:r w:rsidRPr="000213FA">
        <w:rPr>
          <w:rFonts w:asciiTheme="minorHAnsi" w:hAnsiTheme="minorHAnsi" w:cstheme="minorHAnsi"/>
          <w:color w:val="000000" w:themeColor="text1"/>
          <w:sz w:val="20"/>
          <w:szCs w:val="20"/>
        </w:rPr>
        <w:t xml:space="preserve">and visitor revenue in the program coverage area. </w:t>
      </w:r>
    </w:p>
    <w:p w14:paraId="01AA808C" w14:textId="77777777" w:rsidR="00416F31" w:rsidRPr="000213FA" w:rsidRDefault="00416F31" w:rsidP="00416F31">
      <w:pPr>
        <w:pStyle w:val="Heading3"/>
        <w:spacing w:after="135" w:line="265" w:lineRule="auto"/>
        <w:ind w:left="11"/>
        <w:rPr>
          <w:rFonts w:asciiTheme="minorHAnsi" w:hAnsiTheme="minorHAnsi" w:cstheme="minorHAnsi"/>
          <w:color w:val="000000" w:themeColor="text1"/>
          <w:sz w:val="20"/>
          <w:szCs w:val="20"/>
        </w:rPr>
      </w:pPr>
      <w:r w:rsidRPr="000213FA">
        <w:rPr>
          <w:rFonts w:asciiTheme="minorHAnsi" w:eastAsia="Arial" w:hAnsiTheme="minorHAnsi" w:cstheme="minorHAnsi"/>
          <w:color w:val="000000" w:themeColor="text1"/>
          <w:sz w:val="20"/>
          <w:szCs w:val="20"/>
        </w:rPr>
        <w:t>The following points are assigned to sections in determining your application score</w:t>
      </w:r>
      <w:r w:rsidRPr="000213FA">
        <w:rPr>
          <w:rFonts w:asciiTheme="minorHAnsi" w:eastAsia="Arial" w:hAnsiTheme="minorHAnsi" w:cstheme="minorHAnsi"/>
          <w:color w:val="000000" w:themeColor="text1"/>
          <w:sz w:val="20"/>
          <w:szCs w:val="20"/>
        </w:rPr>
        <w:br/>
      </w:r>
    </w:p>
    <w:tbl>
      <w:tblPr>
        <w:tblStyle w:val="TableGrid"/>
        <w:tblW w:w="6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014"/>
      </w:tblGrid>
      <w:tr w:rsidR="00416F31" w:rsidRPr="000213FA" w14:paraId="20DEF6D1" w14:textId="77777777" w:rsidTr="00AA6E71">
        <w:trPr>
          <w:trHeight w:val="335"/>
          <w:jc w:val="center"/>
        </w:trPr>
        <w:tc>
          <w:tcPr>
            <w:tcW w:w="5376" w:type="dxa"/>
          </w:tcPr>
          <w:p w14:paraId="0512269F" w14:textId="77777777" w:rsidR="00416F31" w:rsidRPr="000213FA" w:rsidRDefault="00416F31" w:rsidP="00AA6E71">
            <w:pPr>
              <w:spacing w:after="0" w:line="259" w:lineRule="auto"/>
              <w:ind w:left="0" w:firstLine="0"/>
              <w:jc w:val="center"/>
              <w:rPr>
                <w:rFonts w:asciiTheme="minorHAnsi" w:hAnsiTheme="minorHAnsi" w:cstheme="minorHAnsi"/>
                <w:b/>
                <w:bCs/>
                <w:color w:val="000000" w:themeColor="text1"/>
                <w:sz w:val="20"/>
                <w:szCs w:val="20"/>
              </w:rPr>
            </w:pPr>
            <w:r w:rsidRPr="000213FA">
              <w:rPr>
                <w:rFonts w:asciiTheme="minorHAnsi" w:hAnsiTheme="minorHAnsi" w:cstheme="minorHAnsi"/>
                <w:b/>
                <w:bCs/>
                <w:color w:val="000000" w:themeColor="text1"/>
                <w:sz w:val="20"/>
                <w:szCs w:val="20"/>
              </w:rPr>
              <w:t>APPLICATION SECTION</w:t>
            </w:r>
          </w:p>
        </w:tc>
        <w:tc>
          <w:tcPr>
            <w:tcW w:w="1014" w:type="dxa"/>
          </w:tcPr>
          <w:p w14:paraId="246063BC" w14:textId="77777777" w:rsidR="00416F31" w:rsidRPr="000213FA" w:rsidRDefault="00416F31" w:rsidP="00AA6E71">
            <w:pPr>
              <w:spacing w:after="0" w:line="259" w:lineRule="auto"/>
              <w:ind w:left="1" w:firstLine="0"/>
              <w:jc w:val="center"/>
              <w:rPr>
                <w:rFonts w:asciiTheme="minorHAnsi" w:hAnsiTheme="minorHAnsi" w:cstheme="minorHAnsi"/>
                <w:b/>
                <w:bCs/>
                <w:color w:val="000000" w:themeColor="text1"/>
                <w:sz w:val="20"/>
                <w:szCs w:val="20"/>
              </w:rPr>
            </w:pPr>
            <w:r w:rsidRPr="000213FA">
              <w:rPr>
                <w:rFonts w:asciiTheme="minorHAnsi" w:hAnsiTheme="minorHAnsi" w:cstheme="minorHAnsi"/>
                <w:b/>
                <w:bCs/>
                <w:color w:val="000000" w:themeColor="text1"/>
                <w:sz w:val="20"/>
                <w:szCs w:val="20"/>
              </w:rPr>
              <w:t>POINTS</w:t>
            </w:r>
          </w:p>
        </w:tc>
      </w:tr>
      <w:tr w:rsidR="00416F31" w:rsidRPr="000213FA" w14:paraId="6414C8F0" w14:textId="77777777" w:rsidTr="00AA6E71">
        <w:trPr>
          <w:trHeight w:val="335"/>
          <w:jc w:val="center"/>
        </w:trPr>
        <w:tc>
          <w:tcPr>
            <w:tcW w:w="5376" w:type="dxa"/>
          </w:tcPr>
          <w:p w14:paraId="24AF704B" w14:textId="0B039C3F" w:rsidR="00416F31" w:rsidRPr="000213FA" w:rsidRDefault="00EF5A20" w:rsidP="00AA6E71">
            <w:pPr>
              <w:spacing w:after="0" w:line="259" w:lineRule="auto"/>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Program Focus</w:t>
            </w:r>
          </w:p>
        </w:tc>
        <w:tc>
          <w:tcPr>
            <w:tcW w:w="1014" w:type="dxa"/>
          </w:tcPr>
          <w:p w14:paraId="7973A1D8" w14:textId="2B1DAA6C" w:rsidR="00416F31" w:rsidRPr="000213FA" w:rsidRDefault="00A23467" w:rsidP="00AA6E71">
            <w:pPr>
              <w:spacing w:after="0" w:line="259" w:lineRule="auto"/>
              <w:ind w:left="1"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1</w:t>
            </w:r>
            <w:r w:rsidR="00416F31" w:rsidRPr="000213FA">
              <w:rPr>
                <w:rFonts w:asciiTheme="minorHAnsi" w:hAnsiTheme="minorHAnsi" w:cstheme="minorHAnsi"/>
                <w:color w:val="000000" w:themeColor="text1"/>
                <w:sz w:val="20"/>
                <w:szCs w:val="20"/>
              </w:rPr>
              <w:t>0 points</w:t>
            </w:r>
          </w:p>
        </w:tc>
      </w:tr>
      <w:tr w:rsidR="00416F31" w:rsidRPr="000213FA" w14:paraId="6AB7FD28" w14:textId="77777777" w:rsidTr="00AA6E71">
        <w:trPr>
          <w:trHeight w:val="510"/>
          <w:jc w:val="center"/>
        </w:trPr>
        <w:tc>
          <w:tcPr>
            <w:tcW w:w="5376" w:type="dxa"/>
            <w:vAlign w:val="center"/>
          </w:tcPr>
          <w:p w14:paraId="0C6D8791" w14:textId="2C748475" w:rsidR="00416F31" w:rsidRPr="000213FA" w:rsidRDefault="00A23467" w:rsidP="00AA6E71">
            <w:pPr>
              <w:spacing w:after="0" w:line="259" w:lineRule="auto"/>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Target Markets</w:t>
            </w:r>
            <w:r w:rsidR="00416F31" w:rsidRPr="000213FA">
              <w:rPr>
                <w:rFonts w:asciiTheme="minorHAnsi" w:hAnsiTheme="minorHAnsi" w:cstheme="minorHAnsi"/>
                <w:color w:val="000000" w:themeColor="text1"/>
                <w:sz w:val="20"/>
                <w:szCs w:val="20"/>
              </w:rPr>
              <w:t xml:space="preserve"> </w:t>
            </w:r>
          </w:p>
        </w:tc>
        <w:tc>
          <w:tcPr>
            <w:tcW w:w="1014" w:type="dxa"/>
            <w:vAlign w:val="center"/>
          </w:tcPr>
          <w:p w14:paraId="60F67A20" w14:textId="4CE69F74" w:rsidR="00416F31" w:rsidRPr="000213FA" w:rsidRDefault="00FA01F4" w:rsidP="00AA6E71">
            <w:pPr>
              <w:spacing w:after="0" w:line="259" w:lineRule="auto"/>
              <w:ind w:left="1"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20 points</w:t>
            </w:r>
          </w:p>
        </w:tc>
      </w:tr>
      <w:tr w:rsidR="00416F31" w:rsidRPr="000213FA" w14:paraId="2AD6D856" w14:textId="77777777" w:rsidTr="00AA6E71">
        <w:trPr>
          <w:trHeight w:val="510"/>
          <w:jc w:val="center"/>
        </w:trPr>
        <w:tc>
          <w:tcPr>
            <w:tcW w:w="5376" w:type="dxa"/>
            <w:vAlign w:val="center"/>
          </w:tcPr>
          <w:p w14:paraId="2F77D813" w14:textId="1E5B629C" w:rsidR="00416F31" w:rsidRPr="000213FA" w:rsidRDefault="00A23467" w:rsidP="00AA6E71">
            <w:pPr>
              <w:spacing w:after="0" w:line="259" w:lineRule="auto"/>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Partnerships (Hub &amp; Spoke)</w:t>
            </w:r>
            <w:r w:rsidR="00416F31" w:rsidRPr="000213FA">
              <w:rPr>
                <w:rFonts w:asciiTheme="minorHAnsi" w:hAnsiTheme="minorHAnsi" w:cstheme="minorHAnsi"/>
                <w:color w:val="000000" w:themeColor="text1"/>
                <w:sz w:val="20"/>
                <w:szCs w:val="20"/>
              </w:rPr>
              <w:t xml:space="preserve"> </w:t>
            </w:r>
          </w:p>
        </w:tc>
        <w:tc>
          <w:tcPr>
            <w:tcW w:w="1014" w:type="dxa"/>
            <w:vAlign w:val="center"/>
          </w:tcPr>
          <w:p w14:paraId="23A92400" w14:textId="6CFBC249" w:rsidR="00416F31" w:rsidRPr="000213FA" w:rsidRDefault="00A23467" w:rsidP="00AA6E71">
            <w:pPr>
              <w:spacing w:after="0" w:line="259" w:lineRule="auto"/>
              <w:ind w:left="1"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25 points</w:t>
            </w:r>
          </w:p>
        </w:tc>
      </w:tr>
      <w:tr w:rsidR="00A23467" w:rsidRPr="000213FA" w14:paraId="274C1AD2" w14:textId="77777777" w:rsidTr="00AA6E71">
        <w:trPr>
          <w:trHeight w:val="510"/>
          <w:jc w:val="center"/>
        </w:trPr>
        <w:tc>
          <w:tcPr>
            <w:tcW w:w="5376" w:type="dxa"/>
            <w:vAlign w:val="center"/>
          </w:tcPr>
          <w:p w14:paraId="7EAB097F" w14:textId="2B8F47A0" w:rsidR="00A23467" w:rsidRPr="000213FA" w:rsidRDefault="00A23467" w:rsidP="00AA6E71">
            <w:pPr>
              <w:spacing w:after="0" w:line="259" w:lineRule="auto"/>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In-Kind Marketing Plan</w:t>
            </w:r>
          </w:p>
        </w:tc>
        <w:tc>
          <w:tcPr>
            <w:tcW w:w="1014" w:type="dxa"/>
            <w:vAlign w:val="center"/>
          </w:tcPr>
          <w:p w14:paraId="02984999" w14:textId="1B875110" w:rsidR="00A23467" w:rsidRPr="000213FA" w:rsidRDefault="00A23467" w:rsidP="00AA6E71">
            <w:pPr>
              <w:spacing w:after="0" w:line="259" w:lineRule="auto"/>
              <w:ind w:left="0"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10 points</w:t>
            </w:r>
          </w:p>
        </w:tc>
      </w:tr>
      <w:tr w:rsidR="00416F31" w:rsidRPr="000213FA" w14:paraId="7FD6EE9A" w14:textId="77777777" w:rsidTr="00AA6E71">
        <w:trPr>
          <w:trHeight w:val="510"/>
          <w:jc w:val="center"/>
        </w:trPr>
        <w:tc>
          <w:tcPr>
            <w:tcW w:w="5376" w:type="dxa"/>
            <w:vAlign w:val="center"/>
          </w:tcPr>
          <w:p w14:paraId="0F3627E6" w14:textId="5C34D4CF" w:rsidR="00416F31" w:rsidRPr="000213FA" w:rsidRDefault="00494EE1" w:rsidP="00AA6E71">
            <w:pPr>
              <w:spacing w:after="0" w:line="259" w:lineRule="auto"/>
              <w:ind w:left="0" w:firstLine="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Reimbursable </w:t>
            </w:r>
            <w:r w:rsidR="00416F31" w:rsidRPr="000213FA">
              <w:rPr>
                <w:rFonts w:asciiTheme="minorHAnsi" w:hAnsiTheme="minorHAnsi" w:cstheme="minorHAnsi"/>
                <w:color w:val="000000" w:themeColor="text1"/>
                <w:sz w:val="20"/>
                <w:szCs w:val="20"/>
              </w:rPr>
              <w:t xml:space="preserve">Marketing Plan, Calendar, and Budget </w:t>
            </w:r>
          </w:p>
        </w:tc>
        <w:tc>
          <w:tcPr>
            <w:tcW w:w="1014" w:type="dxa"/>
            <w:vAlign w:val="center"/>
          </w:tcPr>
          <w:p w14:paraId="2BA54F10" w14:textId="77777777" w:rsidR="00416F31" w:rsidRPr="000213FA" w:rsidRDefault="00416F31" w:rsidP="00AA6E71">
            <w:pPr>
              <w:spacing w:after="0" w:line="259" w:lineRule="auto"/>
              <w:ind w:left="0"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25 points</w:t>
            </w:r>
          </w:p>
        </w:tc>
      </w:tr>
      <w:tr w:rsidR="00416F31" w:rsidRPr="000213FA" w14:paraId="647E85FC" w14:textId="77777777" w:rsidTr="00AA6E71">
        <w:trPr>
          <w:trHeight w:val="335"/>
          <w:jc w:val="center"/>
        </w:trPr>
        <w:tc>
          <w:tcPr>
            <w:tcW w:w="5376" w:type="dxa"/>
          </w:tcPr>
          <w:p w14:paraId="738C8952" w14:textId="77777777" w:rsidR="00416F31" w:rsidRPr="000213FA" w:rsidRDefault="00416F31" w:rsidP="00AA6E71">
            <w:pPr>
              <w:spacing w:after="0" w:line="259" w:lineRule="auto"/>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Performance Outcomes</w:t>
            </w:r>
          </w:p>
        </w:tc>
        <w:tc>
          <w:tcPr>
            <w:tcW w:w="1014" w:type="dxa"/>
          </w:tcPr>
          <w:p w14:paraId="717D06E5" w14:textId="2080B49E" w:rsidR="00416F31" w:rsidRPr="000213FA" w:rsidRDefault="00A23467" w:rsidP="00AA6E71">
            <w:pPr>
              <w:spacing w:after="0" w:line="259" w:lineRule="auto"/>
              <w:ind w:left="2"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1</w:t>
            </w:r>
            <w:r w:rsidR="00416F31" w:rsidRPr="000213FA">
              <w:rPr>
                <w:rFonts w:asciiTheme="minorHAnsi" w:hAnsiTheme="minorHAnsi" w:cstheme="minorHAnsi"/>
                <w:color w:val="000000" w:themeColor="text1"/>
                <w:sz w:val="20"/>
                <w:szCs w:val="20"/>
              </w:rPr>
              <w:t>0 points</w:t>
            </w:r>
          </w:p>
        </w:tc>
      </w:tr>
      <w:tr w:rsidR="00416F31" w:rsidRPr="000213FA" w14:paraId="6CED9C4E" w14:textId="77777777" w:rsidTr="00AA6E71">
        <w:trPr>
          <w:trHeight w:val="335"/>
          <w:jc w:val="center"/>
        </w:trPr>
        <w:tc>
          <w:tcPr>
            <w:tcW w:w="5376" w:type="dxa"/>
          </w:tcPr>
          <w:p w14:paraId="64E70C0E" w14:textId="77777777" w:rsidR="00416F31" w:rsidRPr="000213FA" w:rsidRDefault="00416F31" w:rsidP="00AA6E71">
            <w:pPr>
              <w:spacing w:after="0" w:line="259" w:lineRule="auto"/>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BONUS - VIRGINIA IS FOR LOVERS Campaign Tie -in </w:t>
            </w:r>
          </w:p>
        </w:tc>
        <w:tc>
          <w:tcPr>
            <w:tcW w:w="1014" w:type="dxa"/>
          </w:tcPr>
          <w:p w14:paraId="0EC66A6D" w14:textId="77777777" w:rsidR="00416F31" w:rsidRPr="000213FA" w:rsidRDefault="00416F31" w:rsidP="00AA6E71">
            <w:pPr>
              <w:spacing w:after="0" w:line="259" w:lineRule="auto"/>
              <w:ind w:left="2" w:firstLine="0"/>
              <w:jc w:val="cente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5 points</w:t>
            </w:r>
          </w:p>
        </w:tc>
      </w:tr>
      <w:tr w:rsidR="00416F31" w:rsidRPr="000213FA" w14:paraId="06B0D9B0" w14:textId="77777777" w:rsidTr="00AA6E71">
        <w:trPr>
          <w:trHeight w:val="335"/>
          <w:jc w:val="center"/>
        </w:trPr>
        <w:tc>
          <w:tcPr>
            <w:tcW w:w="5376" w:type="dxa"/>
            <w:vAlign w:val="bottom"/>
          </w:tcPr>
          <w:p w14:paraId="72924BD4" w14:textId="77777777" w:rsidR="00416F31" w:rsidRPr="000213FA" w:rsidRDefault="00416F31" w:rsidP="00AA6E71">
            <w:pPr>
              <w:spacing w:after="0" w:line="259" w:lineRule="auto"/>
              <w:ind w:left="0" w:firstLine="0"/>
              <w:rPr>
                <w:rFonts w:asciiTheme="minorHAnsi" w:hAnsiTheme="minorHAnsi" w:cstheme="minorHAnsi"/>
                <w:b/>
                <w:bCs/>
                <w:color w:val="000000" w:themeColor="text1"/>
                <w:sz w:val="20"/>
                <w:szCs w:val="20"/>
              </w:rPr>
            </w:pPr>
            <w:r w:rsidRPr="000213FA">
              <w:rPr>
                <w:rFonts w:asciiTheme="minorHAnsi" w:hAnsiTheme="minorHAnsi" w:cstheme="minorHAnsi"/>
                <w:b/>
                <w:bCs/>
                <w:color w:val="000000" w:themeColor="text1"/>
                <w:sz w:val="20"/>
                <w:szCs w:val="20"/>
              </w:rPr>
              <w:t xml:space="preserve">Total Possible Points </w:t>
            </w:r>
          </w:p>
        </w:tc>
        <w:tc>
          <w:tcPr>
            <w:tcW w:w="1014" w:type="dxa"/>
            <w:vAlign w:val="bottom"/>
          </w:tcPr>
          <w:p w14:paraId="7173E8A4" w14:textId="77777777" w:rsidR="00416F31" w:rsidRPr="000213FA" w:rsidRDefault="00416F31" w:rsidP="00AA6E71">
            <w:pPr>
              <w:spacing w:after="0" w:line="259" w:lineRule="auto"/>
              <w:ind w:left="0" w:firstLine="0"/>
              <w:jc w:val="center"/>
              <w:rPr>
                <w:rFonts w:asciiTheme="minorHAnsi" w:hAnsiTheme="minorHAnsi" w:cstheme="minorHAnsi"/>
                <w:b/>
                <w:bCs/>
                <w:color w:val="000000" w:themeColor="text1"/>
                <w:sz w:val="20"/>
                <w:szCs w:val="20"/>
              </w:rPr>
            </w:pPr>
            <w:r w:rsidRPr="000213FA">
              <w:rPr>
                <w:rFonts w:asciiTheme="minorHAnsi" w:hAnsiTheme="minorHAnsi" w:cstheme="minorHAnsi"/>
                <w:b/>
                <w:bCs/>
                <w:color w:val="000000" w:themeColor="text1"/>
                <w:sz w:val="20"/>
                <w:szCs w:val="20"/>
              </w:rPr>
              <w:t>105 points</w:t>
            </w:r>
          </w:p>
        </w:tc>
      </w:tr>
    </w:tbl>
    <w:p w14:paraId="499BDD06" w14:textId="77777777" w:rsidR="00416F31" w:rsidRPr="000213FA" w:rsidRDefault="00416F31" w:rsidP="00416F31">
      <w:pPr>
        <w:spacing w:after="160" w:line="259" w:lineRule="auto"/>
        <w:ind w:left="0" w:firstLine="0"/>
        <w:rPr>
          <w:rFonts w:asciiTheme="minorHAnsi" w:eastAsia="Times New Roman" w:hAnsiTheme="minorHAnsi" w:cstheme="minorHAnsi"/>
          <w:b/>
          <w:color w:val="BF0000"/>
          <w:sz w:val="20"/>
          <w:szCs w:val="20"/>
        </w:rPr>
      </w:pPr>
    </w:p>
    <w:p w14:paraId="7B7B0FD5" w14:textId="77777777" w:rsidR="00416F31" w:rsidRPr="000213FA" w:rsidRDefault="00416F31" w:rsidP="00416F31">
      <w:pPr>
        <w:pStyle w:val="Heading3"/>
        <w:ind w:left="-5"/>
        <w:rPr>
          <w:rFonts w:asciiTheme="minorHAnsi" w:hAnsiTheme="minorHAnsi" w:cstheme="minorHAnsi"/>
          <w:sz w:val="20"/>
          <w:szCs w:val="20"/>
          <w:u w:val="single"/>
        </w:rPr>
      </w:pPr>
      <w:r w:rsidRPr="000213FA">
        <w:rPr>
          <w:rFonts w:asciiTheme="minorHAnsi" w:hAnsiTheme="minorHAnsi" w:cstheme="minorHAnsi"/>
          <w:sz w:val="20"/>
          <w:szCs w:val="20"/>
          <w:u w:val="single"/>
        </w:rPr>
        <w:t xml:space="preserve">The Funds </w:t>
      </w:r>
    </w:p>
    <w:p w14:paraId="54FAA740" w14:textId="53469548" w:rsidR="00416F31" w:rsidRPr="000213FA" w:rsidRDefault="00416F31" w:rsidP="00416F31">
      <w:pPr>
        <w:numPr>
          <w:ilvl w:val="0"/>
          <w:numId w:val="2"/>
        </w:numPr>
        <w:ind w:hanging="36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Funds will be disbursed on a </w:t>
      </w:r>
      <w:r w:rsidRPr="000213FA">
        <w:rPr>
          <w:rFonts w:asciiTheme="minorHAnsi" w:hAnsiTheme="minorHAnsi" w:cstheme="minorHAnsi"/>
          <w:b/>
          <w:bCs/>
          <w:color w:val="000000" w:themeColor="text1"/>
          <w:sz w:val="20"/>
          <w:szCs w:val="20"/>
        </w:rPr>
        <w:t>reimbursement basis</w:t>
      </w:r>
      <w:r w:rsidRPr="000213FA">
        <w:rPr>
          <w:rFonts w:asciiTheme="minorHAnsi" w:hAnsiTheme="minorHAnsi" w:cstheme="minorHAnsi"/>
          <w:color w:val="000000" w:themeColor="text1"/>
          <w:sz w:val="20"/>
          <w:szCs w:val="20"/>
        </w:rPr>
        <w:t xml:space="preserve"> for your qualifying marketing plan items upon receipt from the Lead Applicant by VTC of copies of vendor invoices showing the actual costs, proof of payment of invoices, proof of product or ad campaign (tear sheets, examples of printed and digital materials, copies of audio or video footage, etc.), and/or screen captures and active web addresses for website related programs. Funding payment requests must include the VTC </w:t>
      </w:r>
      <w:r w:rsidR="00A23467" w:rsidRPr="000213FA">
        <w:rPr>
          <w:rFonts w:asciiTheme="minorHAnsi" w:hAnsiTheme="minorHAnsi" w:cstheme="minorHAnsi"/>
          <w:color w:val="000000" w:themeColor="text1"/>
          <w:sz w:val="20"/>
          <w:szCs w:val="20"/>
        </w:rPr>
        <w:t xml:space="preserve">Microbusiness </w:t>
      </w:r>
      <w:r w:rsidRPr="000213FA">
        <w:rPr>
          <w:rFonts w:asciiTheme="minorHAnsi" w:hAnsiTheme="minorHAnsi" w:cstheme="minorHAnsi"/>
          <w:color w:val="000000" w:themeColor="text1"/>
          <w:sz w:val="20"/>
          <w:szCs w:val="20"/>
        </w:rPr>
        <w:t xml:space="preserve">Marketing Leverage Program Reimbursement Request form provided after award notification. </w:t>
      </w:r>
    </w:p>
    <w:p w14:paraId="2EEF1353" w14:textId="77777777" w:rsidR="00416F31" w:rsidRPr="000213FA" w:rsidRDefault="00416F31" w:rsidP="00416F31">
      <w:pPr>
        <w:numPr>
          <w:ilvl w:val="0"/>
          <w:numId w:val="2"/>
        </w:numPr>
        <w:ind w:hanging="360"/>
        <w:rPr>
          <w:rFonts w:asciiTheme="minorHAnsi" w:hAnsiTheme="minorHAnsi" w:cstheme="minorHAnsi"/>
          <w:color w:val="000000" w:themeColor="text1"/>
          <w:sz w:val="20"/>
          <w:szCs w:val="20"/>
        </w:rPr>
      </w:pPr>
      <w:bookmarkStart w:id="4" w:name="_Hlk92355793"/>
      <w:r w:rsidRPr="000213FA">
        <w:rPr>
          <w:rFonts w:asciiTheme="minorHAnsi" w:hAnsiTheme="minorHAnsi" w:cstheme="minorHAnsi"/>
          <w:color w:val="000000" w:themeColor="text1"/>
          <w:sz w:val="20"/>
          <w:szCs w:val="20"/>
        </w:rPr>
        <w:t xml:space="preserve">Applicants that include eligible event costs for events, meetings, or conventions outside the normal scope of business operations, must provide a certificate of liability insurance where VTC is listed as an interested party.  Failure to do so may result in disqualification of reimbursements.  </w:t>
      </w:r>
    </w:p>
    <w:bookmarkEnd w:id="4"/>
    <w:p w14:paraId="24C51F29" w14:textId="78B629CC" w:rsidR="00416F31" w:rsidRPr="000213FA" w:rsidRDefault="00416F31" w:rsidP="00416F31">
      <w:pPr>
        <w:numPr>
          <w:ilvl w:val="0"/>
          <w:numId w:val="2"/>
        </w:numPr>
        <w:ind w:hanging="360"/>
        <w:rPr>
          <w:rFonts w:asciiTheme="minorHAnsi" w:hAnsiTheme="minorHAnsi" w:cstheme="minorHAnsi"/>
          <w:color w:val="000000" w:themeColor="text1"/>
          <w:sz w:val="20"/>
          <w:szCs w:val="20"/>
        </w:rPr>
      </w:pPr>
      <w:r w:rsidRPr="000213FA">
        <w:rPr>
          <w:rFonts w:asciiTheme="minorHAnsi" w:hAnsiTheme="minorHAnsi" w:cstheme="minorHAnsi"/>
          <w:b/>
          <w:color w:val="000000" w:themeColor="text1"/>
          <w:sz w:val="20"/>
          <w:szCs w:val="20"/>
        </w:rPr>
        <w:t xml:space="preserve">REIMBURSEMENTS:  </w:t>
      </w:r>
      <w:r w:rsidRPr="00494EE1">
        <w:rPr>
          <w:rFonts w:asciiTheme="minorHAnsi" w:hAnsiTheme="minorHAnsi" w:cstheme="minorHAnsi"/>
          <w:b/>
          <w:color w:val="000000" w:themeColor="text1"/>
          <w:sz w:val="20"/>
          <w:szCs w:val="20"/>
          <w:u w:val="single"/>
        </w:rPr>
        <w:t xml:space="preserve">Only </w:t>
      </w:r>
      <w:r w:rsidRPr="000213FA">
        <w:rPr>
          <w:rFonts w:asciiTheme="minorHAnsi" w:hAnsiTheme="minorHAnsi" w:cstheme="minorHAnsi"/>
          <w:b/>
          <w:caps/>
          <w:color w:val="000000" w:themeColor="text1"/>
          <w:sz w:val="20"/>
          <w:szCs w:val="20"/>
        </w:rPr>
        <w:t>ELIGIBLE</w:t>
      </w:r>
      <w:r w:rsidRPr="000213FA">
        <w:rPr>
          <w:rFonts w:asciiTheme="minorHAnsi" w:hAnsiTheme="minorHAnsi" w:cstheme="minorHAnsi"/>
          <w:b/>
          <w:color w:val="000000" w:themeColor="text1"/>
          <w:sz w:val="20"/>
          <w:szCs w:val="20"/>
        </w:rPr>
        <w:t xml:space="preserve"> items covered by the VTC </w:t>
      </w:r>
      <w:r w:rsidR="00CC12CD" w:rsidRPr="000213FA">
        <w:rPr>
          <w:rFonts w:asciiTheme="minorHAnsi" w:hAnsiTheme="minorHAnsi" w:cstheme="minorHAnsi"/>
          <w:b/>
          <w:color w:val="000000" w:themeColor="text1"/>
          <w:sz w:val="20"/>
          <w:szCs w:val="20"/>
        </w:rPr>
        <w:t>Microbusiness</w:t>
      </w:r>
      <w:r w:rsidRPr="000213FA">
        <w:rPr>
          <w:rFonts w:asciiTheme="minorHAnsi" w:hAnsiTheme="minorHAnsi" w:cstheme="minorHAnsi"/>
          <w:b/>
          <w:color w:val="000000" w:themeColor="text1"/>
          <w:sz w:val="20"/>
          <w:szCs w:val="20"/>
        </w:rPr>
        <w:t xml:space="preserve"> Marketing Leverage Program will qualify for reimbursements.  </w:t>
      </w:r>
      <w:r w:rsidR="00F44F09">
        <w:rPr>
          <w:rFonts w:asciiTheme="minorHAnsi" w:hAnsiTheme="minorHAnsi" w:cstheme="minorHAnsi"/>
          <w:b/>
          <w:color w:val="000000" w:themeColor="text1"/>
          <w:sz w:val="20"/>
          <w:szCs w:val="20"/>
        </w:rPr>
        <w:t xml:space="preserve">VTC is the final arbiter on the eligibility of marketing items.  Applicants are encouraged to reach out to </w:t>
      </w:r>
      <w:hyperlink r:id="rId17" w:history="1">
        <w:r w:rsidR="00F44F09" w:rsidRPr="00AC45B1">
          <w:rPr>
            <w:rStyle w:val="Hyperlink"/>
            <w:rFonts w:asciiTheme="minorHAnsi" w:hAnsiTheme="minorHAnsi" w:cstheme="minorHAnsi"/>
            <w:b/>
            <w:sz w:val="20"/>
            <w:szCs w:val="20"/>
          </w:rPr>
          <w:t>VTCMLPGrant@virginia.org</w:t>
        </w:r>
      </w:hyperlink>
      <w:r w:rsidR="00F44F09">
        <w:rPr>
          <w:rFonts w:asciiTheme="minorHAnsi" w:hAnsiTheme="minorHAnsi" w:cstheme="minorHAnsi"/>
          <w:b/>
          <w:color w:val="000000" w:themeColor="text1"/>
          <w:sz w:val="20"/>
          <w:szCs w:val="20"/>
        </w:rPr>
        <w:t xml:space="preserve"> with questions. </w:t>
      </w:r>
    </w:p>
    <w:p w14:paraId="0F94AE19" w14:textId="416ADA74" w:rsidR="00663BC0" w:rsidRPr="00663BC0" w:rsidRDefault="00416F31" w:rsidP="00663BC0">
      <w:pPr>
        <w:pStyle w:val="ListParagraph"/>
        <w:widowControl w:val="0"/>
        <w:numPr>
          <w:ilvl w:val="0"/>
          <w:numId w:val="2"/>
        </w:numPr>
        <w:tabs>
          <w:tab w:val="left" w:pos="823"/>
          <w:tab w:val="left" w:pos="824"/>
        </w:tabs>
        <w:autoSpaceDE w:val="0"/>
        <w:autoSpaceDN w:val="0"/>
        <w:spacing w:before="26" w:after="0"/>
        <w:ind w:right="271"/>
        <w:rPr>
          <w:rFonts w:asciiTheme="minorHAnsi" w:hAnsiTheme="minorHAnsi" w:cstheme="minorHAnsi"/>
          <w:color w:val="000000" w:themeColor="text1"/>
          <w:sz w:val="20"/>
          <w:szCs w:val="20"/>
        </w:rPr>
      </w:pPr>
      <w:bookmarkStart w:id="5" w:name="_Hlk92873461"/>
      <w:r w:rsidRPr="000213FA">
        <w:rPr>
          <w:rFonts w:asciiTheme="minorHAnsi" w:hAnsiTheme="minorHAnsi" w:cstheme="minorHAnsi"/>
          <w:b/>
          <w:color w:val="000000" w:themeColor="text1"/>
          <w:sz w:val="20"/>
          <w:szCs w:val="20"/>
        </w:rPr>
        <w:t xml:space="preserve">IN-KIND </w:t>
      </w:r>
      <w:r w:rsidR="00027D59">
        <w:rPr>
          <w:rFonts w:asciiTheme="minorHAnsi" w:hAnsiTheme="minorHAnsi" w:cstheme="minorHAnsi"/>
          <w:b/>
          <w:color w:val="000000" w:themeColor="text1"/>
          <w:sz w:val="20"/>
          <w:szCs w:val="20"/>
        </w:rPr>
        <w:t xml:space="preserve">or CASH </w:t>
      </w:r>
      <w:r w:rsidRPr="000213FA">
        <w:rPr>
          <w:rFonts w:asciiTheme="minorHAnsi" w:hAnsiTheme="minorHAnsi" w:cstheme="minorHAnsi"/>
          <w:b/>
          <w:color w:val="000000" w:themeColor="text1"/>
          <w:sz w:val="20"/>
          <w:szCs w:val="20"/>
        </w:rPr>
        <w:t xml:space="preserve">MARKETING MATCH VALUE:  You will be required to provide a </w:t>
      </w:r>
      <w:r w:rsidR="00BB203C" w:rsidRPr="000213FA">
        <w:rPr>
          <w:rFonts w:asciiTheme="minorHAnsi" w:hAnsiTheme="minorHAnsi" w:cstheme="minorHAnsi"/>
          <w:b/>
          <w:color w:val="000000" w:themeColor="text1"/>
          <w:sz w:val="20"/>
          <w:szCs w:val="20"/>
        </w:rPr>
        <w:t xml:space="preserve">1:1 in-kind </w:t>
      </w:r>
      <w:r w:rsidR="00F44F09">
        <w:rPr>
          <w:rFonts w:asciiTheme="minorHAnsi" w:hAnsiTheme="minorHAnsi" w:cstheme="minorHAnsi"/>
          <w:b/>
          <w:color w:val="000000" w:themeColor="text1"/>
          <w:sz w:val="20"/>
          <w:szCs w:val="20"/>
        </w:rPr>
        <w:t xml:space="preserve">or cash </w:t>
      </w:r>
      <w:r w:rsidRPr="000213FA">
        <w:rPr>
          <w:rFonts w:asciiTheme="minorHAnsi" w:hAnsiTheme="minorHAnsi" w:cstheme="minorHAnsi"/>
          <w:b/>
          <w:color w:val="000000" w:themeColor="text1"/>
          <w:sz w:val="20"/>
          <w:szCs w:val="20"/>
        </w:rPr>
        <w:t>marketing match</w:t>
      </w:r>
      <w:r w:rsidR="00F44F09">
        <w:rPr>
          <w:rFonts w:asciiTheme="minorHAnsi" w:hAnsiTheme="minorHAnsi" w:cstheme="minorHAnsi"/>
          <w:b/>
          <w:color w:val="000000" w:themeColor="text1"/>
          <w:sz w:val="20"/>
          <w:szCs w:val="20"/>
        </w:rPr>
        <w:t xml:space="preserve">. </w:t>
      </w:r>
      <w:r w:rsidRPr="000213FA">
        <w:rPr>
          <w:rFonts w:asciiTheme="minorHAnsi" w:hAnsiTheme="minorHAnsi" w:cstheme="minorHAnsi"/>
          <w:bCs/>
          <w:color w:val="000000" w:themeColor="text1"/>
          <w:sz w:val="20"/>
          <w:szCs w:val="20"/>
        </w:rPr>
        <w:t xml:space="preserve">In considering your in-kind marketing match items and value, be aware that you can use your existing marketing budget as match.  In addition to your PAID MEDIA match components, you may use </w:t>
      </w:r>
      <w:r w:rsidRPr="000213FA">
        <w:rPr>
          <w:rFonts w:asciiTheme="minorHAnsi" w:hAnsiTheme="minorHAnsi" w:cstheme="minorHAnsi"/>
          <w:bCs/>
          <w:color w:val="000000" w:themeColor="text1"/>
          <w:sz w:val="20"/>
          <w:szCs w:val="20"/>
          <w:u w:val="single"/>
        </w:rPr>
        <w:t xml:space="preserve">YOUR OWNED AND/OR EARNED MEDIA VALUE </w:t>
      </w:r>
      <w:r w:rsidRPr="000213FA">
        <w:rPr>
          <w:rFonts w:asciiTheme="minorHAnsi" w:hAnsiTheme="minorHAnsi" w:cstheme="minorHAnsi"/>
          <w:bCs/>
          <w:color w:val="000000" w:themeColor="text1"/>
          <w:sz w:val="20"/>
          <w:szCs w:val="20"/>
        </w:rPr>
        <w:t>in determining your in-kind marketing match value.</w:t>
      </w:r>
      <w:r w:rsidR="00F44F09">
        <w:rPr>
          <w:rFonts w:asciiTheme="minorHAnsi" w:hAnsiTheme="minorHAnsi" w:cstheme="minorHAnsi"/>
          <w:bCs/>
          <w:color w:val="000000" w:themeColor="text1"/>
          <w:sz w:val="20"/>
          <w:szCs w:val="20"/>
        </w:rPr>
        <w:t xml:space="preserve"> </w:t>
      </w:r>
      <w:r w:rsidR="00F44F09" w:rsidRPr="00592CBC">
        <w:rPr>
          <w:rFonts w:asciiTheme="minorHAnsi" w:hAnsiTheme="minorHAnsi" w:cstheme="minorHAnsi"/>
          <w:b/>
          <w:color w:val="000000" w:themeColor="text1"/>
          <w:sz w:val="20"/>
          <w:szCs w:val="20"/>
        </w:rPr>
        <w:t>Please refer to the program instructions on how to value owned and earned media.</w:t>
      </w:r>
      <w:r w:rsidRPr="000213FA">
        <w:rPr>
          <w:rFonts w:asciiTheme="minorHAnsi" w:hAnsiTheme="minorHAnsi" w:cstheme="minorHAnsi"/>
          <w:bCs/>
          <w:color w:val="000000" w:themeColor="text1"/>
          <w:sz w:val="20"/>
          <w:szCs w:val="20"/>
        </w:rPr>
        <w:t xml:space="preserve">   </w:t>
      </w:r>
      <w:r w:rsidRPr="000213FA">
        <w:rPr>
          <w:rFonts w:asciiTheme="minorHAnsi" w:hAnsiTheme="minorHAnsi" w:cstheme="minorHAnsi"/>
          <w:b/>
          <w:bCs/>
          <w:color w:val="000000" w:themeColor="text1"/>
          <w:sz w:val="20"/>
          <w:szCs w:val="20"/>
        </w:rPr>
        <w:t xml:space="preserve">NOTE:  </w:t>
      </w:r>
      <w:r w:rsidRPr="000213FA">
        <w:rPr>
          <w:rFonts w:asciiTheme="minorHAnsi" w:hAnsiTheme="minorHAnsi" w:cstheme="minorHAnsi"/>
          <w:color w:val="000000" w:themeColor="text1"/>
          <w:sz w:val="20"/>
          <w:szCs w:val="20"/>
        </w:rPr>
        <w:t xml:space="preserve">Non-marketing value, such as office space, CANNOT be used as in-kind value match.  ONLY </w:t>
      </w:r>
      <w:r w:rsidRPr="00027D59">
        <w:rPr>
          <w:rFonts w:asciiTheme="minorHAnsi" w:hAnsiTheme="minorHAnsi" w:cstheme="minorHAnsi"/>
          <w:color w:val="000000" w:themeColor="text1"/>
          <w:sz w:val="20"/>
          <w:szCs w:val="20"/>
          <w:u w:val="single"/>
        </w:rPr>
        <w:t>in-kind</w:t>
      </w:r>
      <w:r w:rsidR="00027D59" w:rsidRPr="00027D59">
        <w:rPr>
          <w:rFonts w:asciiTheme="minorHAnsi" w:hAnsiTheme="minorHAnsi" w:cstheme="minorHAnsi"/>
          <w:color w:val="000000" w:themeColor="text1"/>
          <w:sz w:val="20"/>
          <w:szCs w:val="20"/>
          <w:u w:val="single"/>
        </w:rPr>
        <w:t xml:space="preserve"> or cash</w:t>
      </w:r>
      <w:r w:rsidR="00027D59">
        <w:rPr>
          <w:rFonts w:asciiTheme="minorHAnsi" w:hAnsiTheme="minorHAnsi" w:cstheme="minorHAnsi"/>
          <w:color w:val="000000" w:themeColor="text1"/>
          <w:sz w:val="20"/>
          <w:szCs w:val="20"/>
        </w:rPr>
        <w:t xml:space="preserve"> </w:t>
      </w:r>
      <w:r w:rsidRPr="000213FA">
        <w:rPr>
          <w:rFonts w:asciiTheme="minorHAnsi" w:hAnsiTheme="minorHAnsi" w:cstheme="minorHAnsi"/>
          <w:color w:val="000000" w:themeColor="text1"/>
          <w:sz w:val="20"/>
          <w:szCs w:val="20"/>
        </w:rPr>
        <w:t xml:space="preserve"> </w:t>
      </w:r>
      <w:r w:rsidRPr="00F44F09">
        <w:rPr>
          <w:rFonts w:asciiTheme="minorHAnsi" w:hAnsiTheme="minorHAnsi" w:cstheme="minorHAnsi"/>
          <w:b/>
          <w:bCs/>
          <w:color w:val="000000" w:themeColor="text1"/>
          <w:sz w:val="20"/>
          <w:szCs w:val="20"/>
        </w:rPr>
        <w:t>MARKETING</w:t>
      </w:r>
      <w:r w:rsidRPr="000213FA">
        <w:rPr>
          <w:rFonts w:asciiTheme="minorHAnsi" w:hAnsiTheme="minorHAnsi" w:cstheme="minorHAnsi"/>
          <w:color w:val="000000" w:themeColor="text1"/>
          <w:sz w:val="20"/>
          <w:szCs w:val="20"/>
        </w:rPr>
        <w:t xml:space="preserve"> values may be used for match.  Be sure to include the placement dates for the items.</w:t>
      </w:r>
      <w:bookmarkStart w:id="6" w:name="_Hlk109823525"/>
      <w:bookmarkEnd w:id="5"/>
    </w:p>
    <w:p w14:paraId="19541EFD" w14:textId="5D7C3A39" w:rsidR="004A752A" w:rsidRPr="00663BC0" w:rsidRDefault="007C0AFA" w:rsidP="00663BC0">
      <w:pPr>
        <w:pStyle w:val="ListParagraph"/>
        <w:numPr>
          <w:ilvl w:val="0"/>
          <w:numId w:val="2"/>
        </w:numPr>
        <w:spacing w:after="160" w:line="254" w:lineRule="auto"/>
        <w:rPr>
          <w:rFonts w:asciiTheme="minorHAnsi" w:hAnsiTheme="minorHAnsi" w:cstheme="minorHAnsi"/>
          <w:sz w:val="20"/>
          <w:szCs w:val="20"/>
        </w:rPr>
      </w:pPr>
      <w:r w:rsidRPr="00663BC0">
        <w:rPr>
          <w:rFonts w:asciiTheme="minorHAnsi" w:hAnsiTheme="minorHAnsi" w:cstheme="minorHAnsi"/>
          <w:color w:val="000000" w:themeColor="text1"/>
          <w:sz w:val="20"/>
          <w:szCs w:val="20"/>
        </w:rPr>
        <w:t xml:space="preserve">VTC allows a “lookback” period for your Paid Media components.  </w:t>
      </w:r>
      <w:r w:rsidRPr="00663BC0">
        <w:rPr>
          <w:rFonts w:asciiTheme="minorHAnsi" w:hAnsiTheme="minorHAnsi" w:cstheme="minorHAnsi"/>
          <w:color w:val="auto"/>
          <w:sz w:val="20"/>
          <w:szCs w:val="20"/>
        </w:rPr>
        <w:t xml:space="preserve">Eligible expenditures that have occurred </w:t>
      </w:r>
      <w:r w:rsidR="004A752A" w:rsidRPr="00663BC0">
        <w:rPr>
          <w:rFonts w:asciiTheme="minorHAnsi" w:hAnsiTheme="minorHAnsi" w:cstheme="minorHAnsi"/>
          <w:color w:val="auto"/>
          <w:sz w:val="20"/>
          <w:szCs w:val="20"/>
        </w:rPr>
        <w:t xml:space="preserve">or will occur after </w:t>
      </w:r>
      <w:r w:rsidR="005B43CB">
        <w:rPr>
          <w:rFonts w:asciiTheme="minorHAnsi" w:hAnsiTheme="minorHAnsi" w:cstheme="minorHAnsi"/>
          <w:color w:val="auto"/>
          <w:sz w:val="20"/>
          <w:szCs w:val="20"/>
        </w:rPr>
        <w:t>August</w:t>
      </w:r>
      <w:r w:rsidR="00663BC0" w:rsidRPr="00663BC0">
        <w:rPr>
          <w:rFonts w:asciiTheme="minorHAnsi" w:hAnsiTheme="minorHAnsi" w:cstheme="minorHAnsi"/>
          <w:color w:val="auto"/>
          <w:sz w:val="20"/>
          <w:szCs w:val="20"/>
        </w:rPr>
        <w:t xml:space="preserve"> 1, 2023</w:t>
      </w:r>
      <w:r w:rsidR="004A752A" w:rsidRPr="00663BC0">
        <w:rPr>
          <w:rFonts w:asciiTheme="minorHAnsi" w:hAnsiTheme="minorHAnsi" w:cstheme="minorHAnsi"/>
          <w:color w:val="auto"/>
          <w:sz w:val="20"/>
          <w:szCs w:val="20"/>
        </w:rPr>
        <w:t xml:space="preserve">, and before </w:t>
      </w:r>
      <w:r w:rsidR="00663BC0" w:rsidRPr="00663BC0">
        <w:rPr>
          <w:rFonts w:asciiTheme="minorHAnsi" w:hAnsiTheme="minorHAnsi" w:cstheme="minorHAnsi"/>
          <w:color w:val="auto"/>
          <w:sz w:val="20"/>
          <w:szCs w:val="20"/>
        </w:rPr>
        <w:t>April 30, 2024</w:t>
      </w:r>
      <w:r w:rsidR="004A752A" w:rsidRPr="00663BC0">
        <w:rPr>
          <w:rFonts w:asciiTheme="minorHAnsi" w:hAnsiTheme="minorHAnsi" w:cstheme="minorHAnsi"/>
          <w:color w:val="auto"/>
          <w:sz w:val="20"/>
          <w:szCs w:val="20"/>
        </w:rPr>
        <w:t xml:space="preserve"> AND that promote small businesses and/or off-peak/shoulder season visitation could be submitted for reimbursement provided they meet all other requirements. </w:t>
      </w:r>
    </w:p>
    <w:bookmarkEnd w:id="6"/>
    <w:p w14:paraId="54B5104D" w14:textId="0CA67E76" w:rsidR="00416F31" w:rsidRPr="000213FA" w:rsidRDefault="00416F31" w:rsidP="00416F31">
      <w:pPr>
        <w:numPr>
          <w:ilvl w:val="0"/>
          <w:numId w:val="2"/>
        </w:numPr>
        <w:ind w:hanging="36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VTC realizes that changes may need to be made to your marketing program.  Any changes in the applicant’s program that arise after notification of award must be submitted in writing and approved in writing by VTC</w:t>
      </w:r>
      <w:r w:rsidR="00663BC0">
        <w:rPr>
          <w:rFonts w:asciiTheme="minorHAnsi" w:hAnsiTheme="minorHAnsi" w:cstheme="minorHAnsi"/>
          <w:color w:val="000000" w:themeColor="text1"/>
          <w:sz w:val="20"/>
          <w:szCs w:val="20"/>
        </w:rPr>
        <w:t xml:space="preserve"> on the Reimbursable Marketing Plan Revision Form that can be requested by emailing VTCMLPGrant@virginia.org</w:t>
      </w:r>
      <w:r w:rsidRPr="000213FA">
        <w:rPr>
          <w:rFonts w:asciiTheme="minorHAnsi" w:hAnsiTheme="minorHAnsi" w:cstheme="minorHAnsi"/>
          <w:color w:val="000000" w:themeColor="text1"/>
          <w:sz w:val="20"/>
          <w:szCs w:val="20"/>
        </w:rPr>
        <w:t xml:space="preserve">. </w:t>
      </w:r>
    </w:p>
    <w:p w14:paraId="413F463F" w14:textId="47EBCDDC" w:rsidR="00416F31" w:rsidRPr="000213FA" w:rsidRDefault="00416F31" w:rsidP="00416F31">
      <w:pPr>
        <w:pStyle w:val="ListParagraph"/>
        <w:numPr>
          <w:ilvl w:val="0"/>
          <w:numId w:val="2"/>
        </w:numPr>
        <w:spacing w:after="0" w:line="276" w:lineRule="auto"/>
        <w:contextualSpacing w:val="0"/>
        <w:rPr>
          <w:rFonts w:asciiTheme="minorHAnsi" w:eastAsia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All programs </w:t>
      </w:r>
      <w:r w:rsidR="00FB4101" w:rsidRPr="000213FA">
        <w:rPr>
          <w:rFonts w:asciiTheme="minorHAnsi" w:hAnsiTheme="minorHAnsi" w:cstheme="minorHAnsi"/>
          <w:color w:val="000000" w:themeColor="text1"/>
          <w:sz w:val="20"/>
          <w:szCs w:val="20"/>
        </w:rPr>
        <w:t xml:space="preserve">must be completed by </w:t>
      </w:r>
      <w:r w:rsidR="00663BC0">
        <w:rPr>
          <w:rFonts w:asciiTheme="minorHAnsi" w:hAnsiTheme="minorHAnsi" w:cstheme="minorHAnsi"/>
          <w:color w:val="000000" w:themeColor="text1"/>
          <w:sz w:val="20"/>
          <w:szCs w:val="20"/>
        </w:rPr>
        <w:t>May 31, 2024</w:t>
      </w:r>
      <w:r w:rsidR="00FB4101" w:rsidRPr="000213FA">
        <w:rPr>
          <w:rFonts w:asciiTheme="minorHAnsi" w:hAnsiTheme="minorHAnsi" w:cstheme="minorHAnsi"/>
          <w:color w:val="000000" w:themeColor="text1"/>
          <w:sz w:val="20"/>
          <w:szCs w:val="20"/>
        </w:rPr>
        <w:t xml:space="preserve"> with final reimbursements and reports due by </w:t>
      </w:r>
      <w:r w:rsidR="00663BC0">
        <w:rPr>
          <w:rFonts w:asciiTheme="minorHAnsi" w:hAnsiTheme="minorHAnsi" w:cstheme="minorHAnsi"/>
          <w:color w:val="000000" w:themeColor="text1"/>
          <w:sz w:val="20"/>
          <w:szCs w:val="20"/>
        </w:rPr>
        <w:t>July 31, 2024.</w:t>
      </w:r>
    </w:p>
    <w:p w14:paraId="3376A46C" w14:textId="24C59C6A" w:rsidR="00416F31" w:rsidRPr="000213FA"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No further extensions </w:t>
      </w:r>
      <w:r w:rsidR="00DC6503">
        <w:rPr>
          <w:rFonts w:asciiTheme="minorHAnsi" w:hAnsiTheme="minorHAnsi" w:cstheme="minorHAnsi"/>
          <w:color w:val="000000" w:themeColor="text1"/>
          <w:sz w:val="20"/>
          <w:szCs w:val="20"/>
        </w:rPr>
        <w:t>of these deadlines will be granted.</w:t>
      </w:r>
    </w:p>
    <w:p w14:paraId="698E8C4A" w14:textId="2DB52E62" w:rsidR="00416F31" w:rsidRPr="000213FA"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VTC must report on the effectiveness of the VTC </w:t>
      </w:r>
      <w:r w:rsidR="00FB4101" w:rsidRPr="000213FA">
        <w:rPr>
          <w:rFonts w:asciiTheme="minorHAnsi" w:hAnsiTheme="minorHAnsi" w:cstheme="minorHAnsi"/>
          <w:color w:val="000000" w:themeColor="text1"/>
          <w:sz w:val="20"/>
          <w:szCs w:val="20"/>
        </w:rPr>
        <w:t>Microbusiness</w:t>
      </w:r>
      <w:r w:rsidRPr="000213FA">
        <w:rPr>
          <w:rFonts w:asciiTheme="minorHAnsi" w:hAnsiTheme="minorHAnsi" w:cstheme="minorHAnsi"/>
          <w:color w:val="000000" w:themeColor="text1"/>
          <w:sz w:val="20"/>
          <w:szCs w:val="20"/>
        </w:rPr>
        <w:t xml:space="preserve"> Marketing Leverage Program to our stakeholders. We must show a return on investment of the program. To that end, you will be required to provide a brief final report on the effectiveness and outcomes of your programs. </w:t>
      </w:r>
    </w:p>
    <w:p w14:paraId="1CA8D08C" w14:textId="77777777" w:rsidR="00416F31" w:rsidRPr="000213FA"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A final report must be submitted to the VTC within 60 days of the end of the program detailing the results of the program, including return on investment, performance outcome results based upon your Performance Measures Plan and other supporting data. The final report is a simple, two-page summary of the results of your Performance Measures, and other outcomes of your program. </w:t>
      </w:r>
    </w:p>
    <w:p w14:paraId="13554049" w14:textId="77777777" w:rsidR="00416F31" w:rsidRPr="000213FA" w:rsidRDefault="00416F31" w:rsidP="00416F31">
      <w:pPr>
        <w:pStyle w:val="ListParagraph"/>
        <w:numPr>
          <w:ilvl w:val="0"/>
          <w:numId w:val="2"/>
        </w:numPr>
        <w:spacing w:after="0" w:line="276" w:lineRule="auto"/>
        <w:contextualSpacing w:val="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Failure to provide the final report, or failure to meet guidelines stated in the application, may result in partners being in default and any funding awarded to date may be refundable to VTC.</w:t>
      </w:r>
      <w:r w:rsidRPr="000213FA">
        <w:rPr>
          <w:rFonts w:asciiTheme="minorHAnsi" w:hAnsiTheme="minorHAnsi" w:cstheme="minorHAnsi"/>
          <w:color w:val="000000" w:themeColor="text1"/>
          <w:sz w:val="20"/>
          <w:szCs w:val="20"/>
        </w:rPr>
        <w:br/>
      </w:r>
    </w:p>
    <w:p w14:paraId="488FF78D" w14:textId="729392B9" w:rsidR="00416F31" w:rsidRPr="000213FA" w:rsidRDefault="00416F31" w:rsidP="00416F31">
      <w:pPr>
        <w:spacing w:after="255" w:line="259" w:lineRule="auto"/>
        <w:ind w:left="0" w:firstLine="0"/>
        <w:rPr>
          <w:rFonts w:asciiTheme="minorHAnsi" w:hAnsiTheme="minorHAnsi" w:cstheme="minorHAnsi"/>
          <w:b/>
          <w:sz w:val="20"/>
          <w:szCs w:val="20"/>
          <w:u w:val="single"/>
        </w:rPr>
      </w:pPr>
      <w:r w:rsidRPr="000213FA">
        <w:rPr>
          <w:rFonts w:asciiTheme="minorHAnsi" w:eastAsia="Times New Roman" w:hAnsiTheme="minorHAnsi" w:cstheme="minorHAnsi"/>
          <w:b/>
          <w:color w:val="BF0000"/>
          <w:sz w:val="20"/>
          <w:szCs w:val="20"/>
          <w:u w:val="single"/>
        </w:rPr>
        <w:t xml:space="preserve">What the VTC </w:t>
      </w:r>
      <w:r w:rsidR="00067414" w:rsidRPr="000213FA">
        <w:rPr>
          <w:rFonts w:asciiTheme="minorHAnsi" w:eastAsia="Times New Roman" w:hAnsiTheme="minorHAnsi" w:cstheme="minorHAnsi"/>
          <w:b/>
          <w:color w:val="BF0000"/>
          <w:sz w:val="20"/>
          <w:szCs w:val="20"/>
          <w:u w:val="single"/>
        </w:rPr>
        <w:t xml:space="preserve">Microbusiness </w:t>
      </w:r>
      <w:r w:rsidRPr="000213FA">
        <w:rPr>
          <w:rFonts w:asciiTheme="minorHAnsi" w:eastAsia="Times New Roman" w:hAnsiTheme="minorHAnsi" w:cstheme="minorHAnsi"/>
          <w:b/>
          <w:color w:val="BF0000"/>
          <w:sz w:val="20"/>
          <w:szCs w:val="20"/>
          <w:u w:val="single"/>
        </w:rPr>
        <w:t xml:space="preserve">Marketing Leverage Program Will Fund </w:t>
      </w:r>
    </w:p>
    <w:p w14:paraId="5618BD8E" w14:textId="77777777"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r w:rsidRPr="000213FA">
        <w:rPr>
          <w:rFonts w:asciiTheme="minorHAnsi" w:hAnsiTheme="minorHAnsi" w:cstheme="minorHAnsi"/>
          <w:color w:val="000000" w:themeColor="text1"/>
          <w:sz w:val="20"/>
          <w:szCs w:val="20"/>
          <w:shd w:val="clear" w:color="auto" w:fill="FFFFFF"/>
        </w:rPr>
        <w:t xml:space="preserve">VTC will implement a variety of marketing campaigns over the next several months.  Using VTC campaign templates and tie-ins are not required but are encouraged. Based on your timing and marketing goals, you may choose which campaign(s) would be most </w:t>
      </w:r>
      <w:r w:rsidRPr="000213FA">
        <w:rPr>
          <w:rFonts w:asciiTheme="minorHAnsi" w:hAnsiTheme="minorHAnsi" w:cstheme="minorHAnsi"/>
          <w:color w:val="000000" w:themeColor="text1"/>
          <w:sz w:val="20"/>
          <w:szCs w:val="20"/>
          <w:shd w:val="clear" w:color="auto" w:fill="FFFFFF"/>
        </w:rPr>
        <w:lastRenderedPageBreak/>
        <w:t xml:space="preserve">beneficial for you to join our efforts. All Virginia is for Lovers campaigns offer opportunities for our partners to participate by providing a partner toolkit, logo treatments, creative templates, and sample messaging.  Information on the VTC Virginia is for Lovers campaigns is available at </w:t>
      </w:r>
      <w:hyperlink r:id="rId18" w:history="1">
        <w:r w:rsidRPr="000213FA">
          <w:rPr>
            <w:rStyle w:val="Hyperlink"/>
            <w:rFonts w:asciiTheme="minorHAnsi" w:hAnsiTheme="minorHAnsi" w:cstheme="minorHAnsi"/>
            <w:sz w:val="20"/>
            <w:szCs w:val="20"/>
          </w:rPr>
          <w:t>https://www.vatc.org/marketing/advertising/brandinitiatives/</w:t>
        </w:r>
      </w:hyperlink>
      <w:r w:rsidRPr="000213FA">
        <w:rPr>
          <w:rFonts w:asciiTheme="minorHAnsi" w:hAnsiTheme="minorHAnsi" w:cstheme="minorHAnsi"/>
          <w:sz w:val="20"/>
          <w:szCs w:val="20"/>
        </w:rPr>
        <w:t xml:space="preserve">. </w:t>
      </w:r>
    </w:p>
    <w:p w14:paraId="0E2CC88E" w14:textId="77777777"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p>
    <w:p w14:paraId="6716AC80" w14:textId="1639EB20" w:rsidR="00416F31" w:rsidRPr="000213FA" w:rsidRDefault="00416F31" w:rsidP="00416F31">
      <w:pPr>
        <w:spacing w:line="286" w:lineRule="auto"/>
        <w:ind w:left="0" w:firstLine="0"/>
        <w:rPr>
          <w:rFonts w:asciiTheme="minorHAnsi" w:hAnsiTheme="minorHAnsi" w:cstheme="minorHAnsi"/>
          <w:sz w:val="20"/>
          <w:szCs w:val="20"/>
        </w:rPr>
      </w:pPr>
      <w:bookmarkStart w:id="7" w:name="_Hlk109823746"/>
      <w:r w:rsidRPr="000213FA">
        <w:rPr>
          <w:rFonts w:asciiTheme="minorHAnsi" w:hAnsiTheme="minorHAnsi" w:cstheme="minorHAnsi"/>
          <w:color w:val="000000" w:themeColor="text1"/>
          <w:sz w:val="20"/>
          <w:szCs w:val="20"/>
          <w:shd w:val="clear" w:color="auto" w:fill="FFFFFF"/>
        </w:rPr>
        <w:t xml:space="preserve">VTC also encourages partners to review the Virginia Industry Advertising Co-Op program that offers simple, affordable, and flexible advertising opportunities with strategic partners.  You will need to indicate on your application if your marketing campaign items are </w:t>
      </w:r>
      <w:r w:rsidRPr="004A752A">
        <w:rPr>
          <w:rFonts w:asciiTheme="minorHAnsi" w:hAnsiTheme="minorHAnsi" w:cstheme="minorHAnsi"/>
          <w:color w:val="auto"/>
          <w:sz w:val="20"/>
          <w:szCs w:val="20"/>
          <w:shd w:val="clear" w:color="auto" w:fill="FFFFFF"/>
        </w:rPr>
        <w:t>Co-Op</w:t>
      </w:r>
      <w:r w:rsidR="004A752A">
        <w:rPr>
          <w:rFonts w:asciiTheme="minorHAnsi" w:hAnsiTheme="minorHAnsi" w:cstheme="minorHAnsi"/>
          <w:strike/>
          <w:color w:val="auto"/>
          <w:sz w:val="20"/>
          <w:szCs w:val="20"/>
          <w:shd w:val="clear" w:color="auto" w:fill="FFFFFF"/>
        </w:rPr>
        <w:t xml:space="preserve"> </w:t>
      </w:r>
      <w:r w:rsidRPr="000213FA">
        <w:rPr>
          <w:rFonts w:asciiTheme="minorHAnsi" w:hAnsiTheme="minorHAnsi" w:cstheme="minorHAnsi"/>
          <w:color w:val="000000" w:themeColor="text1"/>
          <w:sz w:val="20"/>
          <w:szCs w:val="20"/>
          <w:shd w:val="clear" w:color="auto" w:fill="FFFFFF"/>
        </w:rPr>
        <w:t xml:space="preserve">opportunities. Info on Co-Ops can be found here:  </w:t>
      </w:r>
      <w:hyperlink r:id="rId19" w:history="1">
        <w:r w:rsidRPr="000213FA">
          <w:rPr>
            <w:rFonts w:asciiTheme="minorHAnsi" w:hAnsiTheme="minorHAnsi" w:cstheme="minorHAnsi"/>
            <w:color w:val="0000FF"/>
            <w:sz w:val="20"/>
            <w:szCs w:val="20"/>
            <w:u w:val="single"/>
          </w:rPr>
          <w:t>https://vatc.org/marketing/advertising/partneradvertising/</w:t>
        </w:r>
      </w:hyperlink>
    </w:p>
    <w:bookmarkEnd w:id="7"/>
    <w:p w14:paraId="6BE49E30" w14:textId="77777777" w:rsidR="00416F31" w:rsidRPr="000213FA" w:rsidRDefault="00416F31" w:rsidP="00416F31">
      <w:pPr>
        <w:spacing w:line="286" w:lineRule="auto"/>
        <w:ind w:left="0" w:firstLine="0"/>
        <w:rPr>
          <w:rFonts w:asciiTheme="minorHAnsi" w:hAnsiTheme="minorHAnsi" w:cstheme="minorHAnsi"/>
          <w:sz w:val="20"/>
          <w:szCs w:val="20"/>
        </w:rPr>
      </w:pPr>
    </w:p>
    <w:p w14:paraId="3C9582A9" w14:textId="71C54910"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r w:rsidRPr="000213FA">
        <w:rPr>
          <w:rFonts w:asciiTheme="minorHAnsi" w:hAnsiTheme="minorHAnsi" w:cstheme="minorHAnsi"/>
          <w:color w:val="000000" w:themeColor="text1"/>
          <w:sz w:val="20"/>
          <w:szCs w:val="20"/>
          <w:shd w:val="clear" w:color="auto" w:fill="FFFFFF"/>
        </w:rPr>
        <w:t>VTC also encourages partners to review the Virginia PMAP</w:t>
      </w:r>
      <w:r w:rsidR="00067414" w:rsidRPr="000213FA">
        <w:rPr>
          <w:rFonts w:asciiTheme="minorHAnsi" w:hAnsiTheme="minorHAnsi" w:cstheme="minorHAnsi"/>
          <w:color w:val="000000" w:themeColor="text1"/>
          <w:sz w:val="20"/>
          <w:szCs w:val="20"/>
          <w:shd w:val="clear" w:color="auto" w:fill="FFFFFF"/>
        </w:rPr>
        <w:t xml:space="preserve"> (Welcome Centers &amp; Rest Areas)</w:t>
      </w:r>
      <w:r w:rsidRPr="000213FA">
        <w:rPr>
          <w:rFonts w:asciiTheme="minorHAnsi" w:hAnsiTheme="minorHAnsi" w:cstheme="minorHAnsi"/>
          <w:color w:val="000000" w:themeColor="text1"/>
          <w:sz w:val="20"/>
          <w:szCs w:val="20"/>
          <w:shd w:val="clear" w:color="auto" w:fill="FFFFFF"/>
        </w:rPr>
        <w:t xml:space="preserve"> program that offers simple, affordable, and flexible advertising opportunities at Virginia Welcome Centers and Safety Rest Areas.  You will need to indicate on your application if your marketing campaign items are PMAP opportunities.  Info on the PMAP opportunities can be found here: </w:t>
      </w:r>
      <w:hyperlink r:id="rId20" w:history="1">
        <w:r w:rsidRPr="000213FA">
          <w:rPr>
            <w:rFonts w:asciiTheme="minorHAnsi" w:hAnsiTheme="minorHAnsi" w:cstheme="minorHAnsi"/>
            <w:color w:val="0000FF"/>
            <w:sz w:val="20"/>
            <w:szCs w:val="20"/>
            <w:u w:val="single"/>
          </w:rPr>
          <w:t>https://www.welcomeva.com/</w:t>
        </w:r>
      </w:hyperlink>
    </w:p>
    <w:p w14:paraId="4EC26489" w14:textId="77777777"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p>
    <w:p w14:paraId="632566E6" w14:textId="089B33D2" w:rsidR="00DC6503" w:rsidRPr="00C20375" w:rsidRDefault="00416F31" w:rsidP="00416F31">
      <w:pPr>
        <w:spacing w:line="286" w:lineRule="auto"/>
        <w:ind w:left="0" w:firstLine="0"/>
        <w:rPr>
          <w:rFonts w:asciiTheme="minorHAnsi" w:hAnsiTheme="minorHAnsi" w:cstheme="minorHAnsi"/>
          <w:color w:val="0000FF"/>
          <w:sz w:val="20"/>
          <w:szCs w:val="20"/>
          <w:u w:val="single"/>
        </w:rPr>
      </w:pPr>
      <w:r w:rsidRPr="000213FA">
        <w:rPr>
          <w:rFonts w:asciiTheme="minorHAnsi" w:hAnsiTheme="minorHAnsi" w:cstheme="minorHAnsi"/>
          <w:color w:val="000000" w:themeColor="text1"/>
          <w:sz w:val="20"/>
          <w:szCs w:val="20"/>
          <w:shd w:val="clear" w:color="auto" w:fill="FFFFFF"/>
        </w:rPr>
        <w:t xml:space="preserve">You MUST include the Virginia is for Lovers logo in your marketing.  Logo requests and approved logos can be found here: </w:t>
      </w:r>
      <w:hyperlink r:id="rId21" w:history="1">
        <w:r w:rsidRPr="000213FA">
          <w:rPr>
            <w:rFonts w:asciiTheme="minorHAnsi" w:hAnsiTheme="minorHAnsi" w:cstheme="minorHAnsi"/>
            <w:color w:val="0000FF"/>
            <w:sz w:val="20"/>
            <w:szCs w:val="20"/>
            <w:u w:val="single"/>
          </w:rPr>
          <w:t>https://vatc.org/marketing/advertising/vifl-logo-request/</w:t>
        </w:r>
      </w:hyperlink>
      <w:r w:rsidR="00DC6503">
        <w:rPr>
          <w:rFonts w:asciiTheme="minorHAnsi" w:hAnsiTheme="minorHAnsi" w:cstheme="minorHAnsi"/>
          <w:color w:val="0000FF"/>
          <w:sz w:val="20"/>
          <w:szCs w:val="20"/>
          <w:u w:val="single"/>
        </w:rPr>
        <w:t xml:space="preserve">  </w:t>
      </w:r>
      <w:r w:rsidR="00DC6503" w:rsidRPr="000213FA">
        <w:rPr>
          <w:rFonts w:asciiTheme="minorHAnsi" w:hAnsiTheme="minorHAnsi" w:cstheme="minorHAnsi"/>
          <w:b/>
          <w:color w:val="C00000"/>
          <w:sz w:val="20"/>
          <w:szCs w:val="20"/>
        </w:rPr>
        <w:t>IMPORTANT</w:t>
      </w:r>
      <w:r w:rsidR="00DC6503" w:rsidRPr="000213FA">
        <w:rPr>
          <w:rFonts w:asciiTheme="minorHAnsi" w:hAnsiTheme="minorHAnsi" w:cstheme="minorHAnsi"/>
          <w:bCs/>
          <w:color w:val="C00000"/>
          <w:sz w:val="20"/>
          <w:szCs w:val="20"/>
        </w:rPr>
        <w:t xml:space="preserve">:  </w:t>
      </w:r>
      <w:r w:rsidR="00DC6503" w:rsidRPr="000213FA">
        <w:rPr>
          <w:rFonts w:asciiTheme="minorHAnsi" w:hAnsiTheme="minorHAnsi" w:cstheme="minorHAnsi"/>
          <w:b/>
          <w:color w:val="C00000"/>
          <w:sz w:val="20"/>
          <w:szCs w:val="20"/>
        </w:rPr>
        <w:t>FAILURE to incorporate Virginia is for Lovers logo in your marketing may result in reimbursement requests being denied. Exceptions: 30 second radio advertisements, web banner advertisements, and 1/12 page or smaller advertisements are not required to have the VIRGINIA IS FOR LOVERS and/or campaign logos.</w:t>
      </w:r>
    </w:p>
    <w:p w14:paraId="628C02EB" w14:textId="77777777"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p>
    <w:p w14:paraId="3058D879" w14:textId="0DEF79CB"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r w:rsidRPr="000213FA">
        <w:rPr>
          <w:rFonts w:asciiTheme="minorHAnsi" w:hAnsiTheme="minorHAnsi" w:cstheme="minorHAnsi"/>
          <w:color w:val="000000" w:themeColor="text1"/>
          <w:sz w:val="20"/>
          <w:szCs w:val="20"/>
          <w:shd w:val="clear" w:color="auto" w:fill="FFFFFF"/>
        </w:rPr>
        <w:t xml:space="preserve">Although you are not required to creatively activate the Virginia is for Lovers brand, campaigns, and opportunities in your marketing, by doing so you can receive up to 5 bonus points on your application.  Think about how you can provide creative opportunities, </w:t>
      </w:r>
      <w:r w:rsidRPr="00027D59">
        <w:rPr>
          <w:rFonts w:asciiTheme="minorHAnsi" w:hAnsiTheme="minorHAnsi" w:cstheme="minorHAnsi"/>
          <w:color w:val="000000" w:themeColor="text1"/>
          <w:sz w:val="20"/>
          <w:szCs w:val="20"/>
          <w:u w:val="single"/>
          <w:shd w:val="clear" w:color="auto" w:fill="FFFFFF"/>
        </w:rPr>
        <w:t>beyond the required logo usage</w:t>
      </w:r>
      <w:r w:rsidRPr="000213FA">
        <w:rPr>
          <w:rFonts w:asciiTheme="minorHAnsi" w:hAnsiTheme="minorHAnsi" w:cstheme="minorHAnsi"/>
          <w:color w:val="000000" w:themeColor="text1"/>
          <w:sz w:val="20"/>
          <w:szCs w:val="20"/>
          <w:shd w:val="clear" w:color="auto" w:fill="FFFFFF"/>
        </w:rPr>
        <w:t xml:space="preserve"> in your marketing, in your campaign to activate the Virginia is for Lovers brand.  Examples might include signage and banners on s</w:t>
      </w:r>
      <w:r w:rsidR="000B1E2E">
        <w:rPr>
          <w:rFonts w:asciiTheme="minorHAnsi" w:hAnsiTheme="minorHAnsi" w:cstheme="minorHAnsi"/>
          <w:color w:val="000000" w:themeColor="text1"/>
          <w:sz w:val="20"/>
          <w:szCs w:val="20"/>
          <w:shd w:val="clear" w:color="auto" w:fill="FFFFFF"/>
        </w:rPr>
        <w:t>ite</w:t>
      </w:r>
      <w:r w:rsidRPr="000213FA">
        <w:rPr>
          <w:rFonts w:asciiTheme="minorHAnsi" w:hAnsiTheme="minorHAnsi" w:cstheme="minorHAnsi"/>
          <w:color w:val="000000" w:themeColor="text1"/>
          <w:sz w:val="20"/>
          <w:szCs w:val="20"/>
          <w:shd w:val="clear" w:color="auto" w:fill="FFFFFF"/>
        </w:rPr>
        <w:t>,</w:t>
      </w:r>
      <w:r w:rsidR="000B1E2E">
        <w:rPr>
          <w:rFonts w:asciiTheme="minorHAnsi" w:hAnsiTheme="minorHAnsi" w:cstheme="minorHAnsi"/>
          <w:color w:val="000000" w:themeColor="text1"/>
          <w:sz w:val="20"/>
          <w:szCs w:val="20"/>
          <w:shd w:val="clear" w:color="auto" w:fill="FFFFFF"/>
        </w:rPr>
        <w:t xml:space="preserve"> staff wearing Virginia is for Lovers apparel, opportunities to shoot photography or video at your location, and carrying Virginia is for Lovers merchandise at your location.</w:t>
      </w:r>
    </w:p>
    <w:p w14:paraId="5B757166" w14:textId="77777777" w:rsidR="00416F31" w:rsidRPr="000213FA" w:rsidRDefault="00416F31" w:rsidP="00416F31">
      <w:pPr>
        <w:spacing w:line="286" w:lineRule="auto"/>
        <w:ind w:left="0" w:firstLine="0"/>
        <w:rPr>
          <w:rFonts w:asciiTheme="minorHAnsi" w:hAnsiTheme="minorHAnsi" w:cstheme="minorHAnsi"/>
          <w:color w:val="000000" w:themeColor="text1"/>
          <w:sz w:val="20"/>
          <w:szCs w:val="20"/>
          <w:shd w:val="clear" w:color="auto" w:fill="FFFFFF"/>
        </w:rPr>
      </w:pPr>
    </w:p>
    <w:p w14:paraId="2A4FCD4E" w14:textId="62564DBB" w:rsidR="00067414" w:rsidRDefault="00416F31" w:rsidP="00DC6503">
      <w:pPr>
        <w:spacing w:line="286" w:lineRule="auto"/>
        <w:ind w:left="0" w:firstLine="0"/>
        <w:rPr>
          <w:rFonts w:asciiTheme="minorHAnsi" w:hAnsiTheme="minorHAnsi" w:cstheme="minorHAnsi"/>
          <w:sz w:val="20"/>
          <w:szCs w:val="20"/>
        </w:rPr>
      </w:pPr>
      <w:r w:rsidRPr="000213FA">
        <w:rPr>
          <w:rFonts w:asciiTheme="minorHAnsi" w:hAnsiTheme="minorHAnsi" w:cstheme="minorHAnsi"/>
          <w:color w:val="000000" w:themeColor="text1"/>
          <w:sz w:val="20"/>
          <w:szCs w:val="20"/>
          <w:shd w:val="clear" w:color="auto" w:fill="FFFFFF"/>
        </w:rPr>
        <w:t xml:space="preserve">Virginia is for Lovers branded items, such as apparel, banners, and other promotional items, must be purchased from the Image Group through the VA Store.  Partners are eligible to set up wholesale accounts.  Information can be found here: </w:t>
      </w:r>
      <w:hyperlink r:id="rId22" w:history="1">
        <w:r w:rsidRPr="000213FA">
          <w:rPr>
            <w:rFonts w:asciiTheme="minorHAnsi" w:hAnsiTheme="minorHAnsi" w:cstheme="minorHAnsi"/>
            <w:color w:val="0000FF"/>
            <w:sz w:val="20"/>
            <w:szCs w:val="20"/>
            <w:u w:val="single"/>
          </w:rPr>
          <w:t>https://vatc.org/about/merchandise/</w:t>
        </w:r>
      </w:hyperlink>
      <w:r w:rsidRPr="000213FA">
        <w:rPr>
          <w:rFonts w:asciiTheme="minorHAnsi" w:hAnsiTheme="minorHAnsi" w:cstheme="minorHAnsi"/>
          <w:sz w:val="20"/>
          <w:szCs w:val="20"/>
        </w:rPr>
        <w:t xml:space="preserve">  Please note that </w:t>
      </w:r>
      <w:r w:rsidR="000B1E2E">
        <w:rPr>
          <w:rFonts w:asciiTheme="minorHAnsi" w:hAnsiTheme="minorHAnsi" w:cstheme="minorHAnsi"/>
          <w:sz w:val="20"/>
          <w:szCs w:val="20"/>
        </w:rPr>
        <w:t xml:space="preserve">up to 10% of your budget may be used for </w:t>
      </w:r>
      <w:r w:rsidRPr="000213FA">
        <w:rPr>
          <w:rFonts w:asciiTheme="minorHAnsi" w:hAnsiTheme="minorHAnsi" w:cstheme="minorHAnsi"/>
          <w:sz w:val="20"/>
          <w:szCs w:val="20"/>
        </w:rPr>
        <w:t>these items</w:t>
      </w:r>
      <w:r w:rsidR="000B1E2E">
        <w:rPr>
          <w:rFonts w:asciiTheme="minorHAnsi" w:hAnsiTheme="minorHAnsi" w:cstheme="minorHAnsi"/>
          <w:sz w:val="20"/>
          <w:szCs w:val="20"/>
        </w:rPr>
        <w:t>. Costs abo</w:t>
      </w:r>
      <w:r w:rsidR="00DC6503">
        <w:rPr>
          <w:rFonts w:asciiTheme="minorHAnsi" w:hAnsiTheme="minorHAnsi" w:cstheme="minorHAnsi"/>
          <w:sz w:val="20"/>
          <w:szCs w:val="20"/>
        </w:rPr>
        <w:t>ve</w:t>
      </w:r>
      <w:r w:rsidR="000B1E2E">
        <w:rPr>
          <w:rFonts w:asciiTheme="minorHAnsi" w:hAnsiTheme="minorHAnsi" w:cstheme="minorHAnsi"/>
          <w:sz w:val="20"/>
          <w:szCs w:val="20"/>
        </w:rPr>
        <w:t xml:space="preserve"> 10% (max $500 for a $5,000 award)</w:t>
      </w:r>
      <w:r w:rsidRPr="000213FA">
        <w:rPr>
          <w:rFonts w:asciiTheme="minorHAnsi" w:hAnsiTheme="minorHAnsi" w:cstheme="minorHAnsi"/>
          <w:sz w:val="20"/>
          <w:szCs w:val="20"/>
        </w:rPr>
        <w:t xml:space="preserve"> are NOT </w:t>
      </w:r>
      <w:r w:rsidR="00DC6503" w:rsidRPr="000213FA">
        <w:rPr>
          <w:rFonts w:asciiTheme="minorHAnsi" w:hAnsiTheme="minorHAnsi" w:cstheme="minorHAnsi"/>
          <w:sz w:val="20"/>
          <w:szCs w:val="20"/>
        </w:rPr>
        <w:t>reimbursable but</w:t>
      </w:r>
      <w:r w:rsidRPr="000213FA">
        <w:rPr>
          <w:rFonts w:asciiTheme="minorHAnsi" w:hAnsiTheme="minorHAnsi" w:cstheme="minorHAnsi"/>
          <w:sz w:val="20"/>
          <w:szCs w:val="20"/>
        </w:rPr>
        <w:t xml:space="preserve"> may be counted in your in-kind marketing match as long as the items are used in a way that creatively activates the VIFL brand on site or as part of a PMAP program.</w:t>
      </w:r>
    </w:p>
    <w:p w14:paraId="4BCA500F" w14:textId="434F5A1A" w:rsidR="00663BC0" w:rsidRDefault="00663BC0" w:rsidP="00DC6503">
      <w:pPr>
        <w:spacing w:line="286" w:lineRule="auto"/>
        <w:ind w:left="0" w:firstLine="0"/>
        <w:rPr>
          <w:rFonts w:asciiTheme="minorHAnsi" w:hAnsiTheme="minorHAnsi" w:cstheme="minorHAnsi"/>
          <w:color w:val="000000" w:themeColor="text1"/>
          <w:sz w:val="20"/>
          <w:szCs w:val="20"/>
          <w:shd w:val="clear" w:color="auto" w:fill="FFFFFF"/>
        </w:rPr>
      </w:pPr>
      <w:r>
        <w:rPr>
          <w:rFonts w:asciiTheme="minorHAnsi" w:hAnsiTheme="minorHAnsi" w:cstheme="minorHAnsi"/>
          <w:sz w:val="20"/>
          <w:szCs w:val="20"/>
        </w:rPr>
        <w:t xml:space="preserve">Promotional items are any item such a T-shirts, pens, keychains, water bottles, and other giveaways that are provided at off-site events or in-market. </w:t>
      </w:r>
    </w:p>
    <w:p w14:paraId="23F0F3F9" w14:textId="77777777" w:rsidR="00DC6503" w:rsidRPr="00DC6503" w:rsidRDefault="00DC6503" w:rsidP="00DC6503">
      <w:pPr>
        <w:spacing w:line="286" w:lineRule="auto"/>
        <w:ind w:left="0" w:firstLine="0"/>
        <w:rPr>
          <w:rFonts w:asciiTheme="minorHAnsi" w:hAnsiTheme="minorHAnsi" w:cstheme="minorHAnsi"/>
          <w:color w:val="000000" w:themeColor="text1"/>
          <w:sz w:val="20"/>
          <w:szCs w:val="20"/>
          <w:shd w:val="clear" w:color="auto" w:fill="FFFFFF"/>
        </w:rPr>
      </w:pPr>
    </w:p>
    <w:p w14:paraId="1C270056" w14:textId="650D04BB" w:rsidR="005F4465" w:rsidRDefault="00416F31" w:rsidP="00416F31">
      <w:pPr>
        <w:spacing w:after="313" w:line="278" w:lineRule="auto"/>
        <w:ind w:left="0" w:firstLine="0"/>
        <w:rPr>
          <w:rFonts w:asciiTheme="minorHAnsi" w:hAnsiTheme="minorHAnsi" w:cstheme="minorHAnsi"/>
          <w:b/>
          <w:color w:val="000000" w:themeColor="text1"/>
          <w:sz w:val="20"/>
          <w:szCs w:val="20"/>
        </w:rPr>
      </w:pPr>
      <w:r w:rsidRPr="000213FA">
        <w:rPr>
          <w:rFonts w:asciiTheme="minorHAnsi" w:hAnsiTheme="minorHAnsi" w:cstheme="minorHAnsi"/>
          <w:b/>
          <w:color w:val="000000" w:themeColor="text1"/>
          <w:sz w:val="20"/>
          <w:szCs w:val="20"/>
          <w:u w:val="single"/>
        </w:rPr>
        <w:t xml:space="preserve">Eligible Items </w:t>
      </w:r>
    </w:p>
    <w:p w14:paraId="237D7C89" w14:textId="707BB0FC" w:rsidR="00AC40DE" w:rsidRPr="00C20375" w:rsidRDefault="005F4465" w:rsidP="00AC40DE">
      <w:pPr>
        <w:spacing w:after="313" w:line="278" w:lineRule="auto"/>
        <w:ind w:left="0" w:firstLine="0"/>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rPr>
        <w:tab/>
      </w:r>
      <w:r w:rsidRPr="00C20375">
        <w:rPr>
          <w:rFonts w:asciiTheme="minorHAnsi" w:hAnsiTheme="minorHAnsi" w:cstheme="minorHAnsi"/>
          <w:b/>
          <w:color w:val="000000" w:themeColor="text1"/>
          <w:sz w:val="20"/>
          <w:szCs w:val="20"/>
          <w:u w:val="single"/>
        </w:rPr>
        <w:t>Recommended for Small Businesses, DMOs, and organizations</w:t>
      </w:r>
      <w:r w:rsidR="00C20375">
        <w:rPr>
          <w:rFonts w:asciiTheme="minorHAnsi" w:hAnsiTheme="minorHAnsi" w:cstheme="minorHAnsi"/>
          <w:b/>
          <w:color w:val="000000" w:themeColor="text1"/>
          <w:sz w:val="20"/>
          <w:szCs w:val="20"/>
          <w:u w:val="single"/>
        </w:rPr>
        <w:t>:</w:t>
      </w:r>
    </w:p>
    <w:p w14:paraId="2590F485" w14:textId="77777777" w:rsidR="00AC40DE" w:rsidRDefault="00416F31" w:rsidP="00DD4533">
      <w:pPr>
        <w:pStyle w:val="ListParagraph"/>
        <w:numPr>
          <w:ilvl w:val="0"/>
          <w:numId w:val="8"/>
        </w:numPr>
        <w:spacing w:after="313" w:line="278" w:lineRule="auto"/>
        <w:rPr>
          <w:rFonts w:asciiTheme="minorHAnsi" w:hAnsiTheme="minorHAnsi" w:cstheme="minorHAnsi"/>
          <w:color w:val="000000" w:themeColor="text1"/>
          <w:sz w:val="20"/>
          <w:szCs w:val="20"/>
        </w:rPr>
      </w:pPr>
      <w:r w:rsidRPr="00AC40DE">
        <w:rPr>
          <w:rFonts w:asciiTheme="minorHAnsi" w:hAnsiTheme="minorHAnsi" w:cstheme="minorHAnsi"/>
          <w:color w:val="000000" w:themeColor="text1"/>
          <w:sz w:val="20"/>
          <w:szCs w:val="20"/>
        </w:rPr>
        <w:t xml:space="preserve">Placement of Advertisements – (includes print ads, </w:t>
      </w:r>
      <w:r w:rsidR="00067414" w:rsidRPr="00AC40DE">
        <w:rPr>
          <w:rFonts w:asciiTheme="minorHAnsi" w:hAnsiTheme="minorHAnsi" w:cstheme="minorHAnsi"/>
          <w:color w:val="000000" w:themeColor="text1"/>
          <w:sz w:val="20"/>
          <w:szCs w:val="20"/>
        </w:rPr>
        <w:t xml:space="preserve">printed rack cards, </w:t>
      </w:r>
      <w:r w:rsidRPr="00AC40DE">
        <w:rPr>
          <w:rFonts w:asciiTheme="minorHAnsi" w:hAnsiTheme="minorHAnsi" w:cstheme="minorHAnsi"/>
          <w:color w:val="000000" w:themeColor="text1"/>
          <w:sz w:val="20"/>
          <w:szCs w:val="20"/>
        </w:rPr>
        <w:t>digital</w:t>
      </w:r>
      <w:r w:rsidR="00067414" w:rsidRPr="00AC40DE">
        <w:rPr>
          <w:rFonts w:asciiTheme="minorHAnsi" w:hAnsiTheme="minorHAnsi" w:cstheme="minorHAnsi"/>
          <w:color w:val="000000" w:themeColor="text1"/>
          <w:sz w:val="20"/>
          <w:szCs w:val="20"/>
        </w:rPr>
        <w:t xml:space="preserve"> ads</w:t>
      </w:r>
      <w:r w:rsidRPr="00AC40DE">
        <w:rPr>
          <w:rFonts w:asciiTheme="minorHAnsi" w:hAnsiTheme="minorHAnsi" w:cstheme="minorHAnsi"/>
          <w:color w:val="000000" w:themeColor="text1"/>
          <w:sz w:val="20"/>
          <w:szCs w:val="20"/>
        </w:rPr>
        <w:t>,</w:t>
      </w:r>
      <w:r w:rsidR="00067414" w:rsidRPr="00AC40DE">
        <w:rPr>
          <w:rFonts w:asciiTheme="minorHAnsi" w:hAnsiTheme="minorHAnsi" w:cstheme="minorHAnsi"/>
          <w:color w:val="000000" w:themeColor="text1"/>
          <w:sz w:val="20"/>
          <w:szCs w:val="20"/>
        </w:rPr>
        <w:t xml:space="preserve"> social media boosts,</w:t>
      </w:r>
      <w:r w:rsidRPr="00AC40DE">
        <w:rPr>
          <w:rFonts w:asciiTheme="minorHAnsi" w:hAnsiTheme="minorHAnsi" w:cstheme="minorHAnsi"/>
          <w:color w:val="000000" w:themeColor="text1"/>
          <w:sz w:val="20"/>
          <w:szCs w:val="20"/>
        </w:rPr>
        <w:t xml:space="preserve"> radio</w:t>
      </w:r>
      <w:r w:rsidR="00067414" w:rsidRPr="00AC40DE">
        <w:rPr>
          <w:rFonts w:asciiTheme="minorHAnsi" w:hAnsiTheme="minorHAnsi" w:cstheme="minorHAnsi"/>
          <w:color w:val="000000" w:themeColor="text1"/>
          <w:sz w:val="20"/>
          <w:szCs w:val="20"/>
        </w:rPr>
        <w:t xml:space="preserve"> ads</w:t>
      </w:r>
      <w:r w:rsidRPr="00AC40DE">
        <w:rPr>
          <w:rFonts w:asciiTheme="minorHAnsi" w:hAnsiTheme="minorHAnsi" w:cstheme="minorHAnsi"/>
          <w:color w:val="000000" w:themeColor="text1"/>
          <w:sz w:val="20"/>
          <w:szCs w:val="20"/>
        </w:rPr>
        <w:t>, television</w:t>
      </w:r>
      <w:r w:rsidR="00067414" w:rsidRPr="00AC40DE">
        <w:rPr>
          <w:rFonts w:asciiTheme="minorHAnsi" w:hAnsiTheme="minorHAnsi" w:cstheme="minorHAnsi"/>
          <w:color w:val="000000" w:themeColor="text1"/>
          <w:sz w:val="20"/>
          <w:szCs w:val="20"/>
        </w:rPr>
        <w:t xml:space="preserve"> ads</w:t>
      </w:r>
      <w:r w:rsidRPr="00AC40DE">
        <w:rPr>
          <w:rFonts w:asciiTheme="minorHAnsi" w:hAnsiTheme="minorHAnsi" w:cstheme="minorHAnsi"/>
          <w:color w:val="000000" w:themeColor="text1"/>
          <w:sz w:val="20"/>
          <w:szCs w:val="20"/>
        </w:rPr>
        <w:t xml:space="preserve">, etc.). Ads must promote the applicant’s area to visitors. Applications that more fully integrate the “VIRGINIA IS FOR LOVERS” Industry Advertising Co-Op and/or PMAP Program will score higher. If the proposal includes media outlets that are not part of the VTC Advertising Opportunities, justification should be included as to why the proposed media outlet is used. Please visit </w:t>
      </w:r>
      <w:hyperlink r:id="rId23" w:history="1">
        <w:r w:rsidRPr="00AC40DE">
          <w:rPr>
            <w:rStyle w:val="Hyperlink"/>
            <w:rFonts w:asciiTheme="minorHAnsi" w:hAnsiTheme="minorHAnsi" w:cstheme="minorHAnsi"/>
            <w:sz w:val="20"/>
            <w:szCs w:val="20"/>
            <w:u w:color="A31B1E"/>
          </w:rPr>
          <w:t>https://www.vatc.org/advertising/partneradvertising/</w:t>
        </w:r>
      </w:hyperlink>
      <w:r w:rsidRPr="00AC40DE">
        <w:rPr>
          <w:rFonts w:asciiTheme="minorHAnsi" w:hAnsiTheme="minorHAnsi" w:cstheme="minorHAnsi"/>
          <w:sz w:val="20"/>
          <w:szCs w:val="20"/>
        </w:rPr>
        <w:t xml:space="preserve"> </w:t>
      </w:r>
      <w:r w:rsidRPr="00AC40DE">
        <w:rPr>
          <w:rFonts w:asciiTheme="minorHAnsi" w:hAnsiTheme="minorHAnsi" w:cstheme="minorHAnsi"/>
          <w:color w:val="000000" w:themeColor="text1"/>
          <w:sz w:val="20"/>
          <w:szCs w:val="20"/>
        </w:rPr>
        <w:t xml:space="preserve">for more information on VTC Partnership Advertising Opportunities. </w:t>
      </w:r>
    </w:p>
    <w:p w14:paraId="1D77CEA6" w14:textId="6394C5E3" w:rsidR="00472CD3" w:rsidRDefault="00472CD3" w:rsidP="00DD4533">
      <w:pPr>
        <w:pStyle w:val="ListParagraph"/>
        <w:numPr>
          <w:ilvl w:val="0"/>
          <w:numId w:val="8"/>
        </w:numPr>
        <w:spacing w:after="313" w:line="278" w:lineRule="auto"/>
        <w:rPr>
          <w:rFonts w:asciiTheme="minorHAnsi" w:hAnsiTheme="minorHAnsi" w:cstheme="minorHAnsi"/>
          <w:color w:val="000000" w:themeColor="text1"/>
          <w:sz w:val="20"/>
          <w:szCs w:val="20"/>
        </w:rPr>
      </w:pPr>
      <w:r w:rsidRPr="00592CBC">
        <w:rPr>
          <w:rFonts w:asciiTheme="minorHAnsi" w:hAnsiTheme="minorHAnsi" w:cstheme="minorHAnsi"/>
          <w:color w:val="000000" w:themeColor="text1"/>
          <w:sz w:val="20"/>
          <w:szCs w:val="20"/>
        </w:rPr>
        <w:t xml:space="preserve">Posters, table tents, and fliers can count as an eligible expense in the </w:t>
      </w:r>
      <w:r w:rsidR="00F44F09" w:rsidRPr="00592CBC">
        <w:rPr>
          <w:rFonts w:asciiTheme="minorHAnsi" w:hAnsiTheme="minorHAnsi" w:cstheme="minorHAnsi"/>
          <w:color w:val="000000" w:themeColor="text1"/>
          <w:sz w:val="20"/>
          <w:szCs w:val="20"/>
        </w:rPr>
        <w:t xml:space="preserve">in-kind or cash </w:t>
      </w:r>
      <w:r w:rsidRPr="00592CBC">
        <w:rPr>
          <w:rFonts w:asciiTheme="minorHAnsi" w:hAnsiTheme="minorHAnsi" w:cstheme="minorHAnsi"/>
          <w:color w:val="000000" w:themeColor="text1"/>
          <w:sz w:val="20"/>
          <w:szCs w:val="20"/>
        </w:rPr>
        <w:t>match section ONLY.</w:t>
      </w:r>
      <w:r>
        <w:rPr>
          <w:rFonts w:asciiTheme="minorHAnsi" w:hAnsiTheme="minorHAnsi" w:cstheme="minorHAnsi"/>
          <w:color w:val="000000" w:themeColor="text1"/>
          <w:sz w:val="20"/>
          <w:szCs w:val="20"/>
        </w:rPr>
        <w:t xml:space="preserve">  However, they are not eligible reimbursable expenses because the marketing occurs primarily in the applicant’s destination.  </w:t>
      </w:r>
    </w:p>
    <w:p w14:paraId="2FBCD707" w14:textId="2754E1AA" w:rsidR="007C4B6B" w:rsidRPr="00592CBC" w:rsidRDefault="007C4B6B" w:rsidP="00DD4533">
      <w:pPr>
        <w:pStyle w:val="ListParagraph"/>
        <w:numPr>
          <w:ilvl w:val="0"/>
          <w:numId w:val="8"/>
        </w:numPr>
        <w:spacing w:after="313" w:line="278" w:lineRule="auto"/>
        <w:rPr>
          <w:rFonts w:asciiTheme="minorHAnsi" w:hAnsiTheme="minorHAnsi" w:cstheme="minorHAnsi"/>
          <w:color w:val="000000" w:themeColor="text1"/>
          <w:sz w:val="20"/>
          <w:szCs w:val="20"/>
        </w:rPr>
      </w:pPr>
      <w:bookmarkStart w:id="8" w:name="_Hlk142393048"/>
      <w:r w:rsidRPr="00592CBC">
        <w:rPr>
          <w:rFonts w:asciiTheme="minorHAnsi" w:hAnsiTheme="minorHAnsi" w:cstheme="minorHAnsi"/>
          <w:color w:val="000000" w:themeColor="text1"/>
          <w:sz w:val="20"/>
          <w:szCs w:val="20"/>
        </w:rPr>
        <w:lastRenderedPageBreak/>
        <w:t xml:space="preserve">Postage is only eligible insofar as it is part of fulfillment of visitor guides and rack cards that are shipped off-site.  Invoices and receipts must clearly state that the costs are for shipping of marketing materials off-site and include the address to which the items were shipped. </w:t>
      </w:r>
    </w:p>
    <w:bookmarkEnd w:id="8"/>
    <w:p w14:paraId="55083734" w14:textId="77777777" w:rsidR="00AC40DE" w:rsidRDefault="005F4465" w:rsidP="00AC40DE">
      <w:pPr>
        <w:pStyle w:val="ListParagraph"/>
        <w:numPr>
          <w:ilvl w:val="0"/>
          <w:numId w:val="8"/>
        </w:numPr>
        <w:spacing w:after="313" w:line="278" w:lineRule="auto"/>
        <w:rPr>
          <w:rFonts w:asciiTheme="minorHAnsi" w:hAnsiTheme="minorHAnsi" w:cstheme="minorHAnsi"/>
          <w:color w:val="000000" w:themeColor="text1"/>
          <w:sz w:val="20"/>
          <w:szCs w:val="20"/>
        </w:rPr>
      </w:pPr>
      <w:r w:rsidRPr="00AC40DE">
        <w:rPr>
          <w:rFonts w:asciiTheme="minorHAnsi" w:hAnsiTheme="minorHAnsi" w:cstheme="minorHAnsi"/>
          <w:color w:val="000000" w:themeColor="text1"/>
          <w:sz w:val="20"/>
          <w:szCs w:val="20"/>
        </w:rPr>
        <w:t>Digital Marketing – Search engine optimization, banner and website advertising, and other electronic marketing initiatives.</w:t>
      </w:r>
    </w:p>
    <w:p w14:paraId="116ABC22" w14:textId="77777777" w:rsidR="00AC40DE" w:rsidRDefault="005F4465" w:rsidP="00AC40DE">
      <w:pPr>
        <w:pStyle w:val="ListParagraph"/>
        <w:numPr>
          <w:ilvl w:val="0"/>
          <w:numId w:val="8"/>
        </w:numPr>
        <w:spacing w:after="313" w:line="278" w:lineRule="auto"/>
        <w:rPr>
          <w:rFonts w:asciiTheme="minorHAnsi" w:hAnsiTheme="minorHAnsi" w:cstheme="minorHAnsi"/>
          <w:color w:val="000000" w:themeColor="text1"/>
          <w:sz w:val="20"/>
          <w:szCs w:val="20"/>
        </w:rPr>
      </w:pPr>
      <w:r w:rsidRPr="00AC40DE">
        <w:rPr>
          <w:rFonts w:asciiTheme="minorHAnsi" w:hAnsiTheme="minorHAnsi" w:cstheme="minorHAnsi"/>
          <w:color w:val="000000" w:themeColor="text1"/>
          <w:sz w:val="20"/>
          <w:szCs w:val="20"/>
        </w:rPr>
        <w:t xml:space="preserve">Social media marketing initiatives, including Facebook, Twitter, YouTube, Instagram, Pinterest, etc.  </w:t>
      </w:r>
    </w:p>
    <w:p w14:paraId="5F0D3E6B" w14:textId="77777777" w:rsidR="00AC40DE" w:rsidRDefault="00416F31" w:rsidP="00AC40DE">
      <w:pPr>
        <w:pStyle w:val="ListParagraph"/>
        <w:numPr>
          <w:ilvl w:val="0"/>
          <w:numId w:val="8"/>
        </w:numPr>
        <w:spacing w:after="313" w:line="278" w:lineRule="auto"/>
        <w:rPr>
          <w:rFonts w:asciiTheme="minorHAnsi" w:hAnsiTheme="minorHAnsi" w:cstheme="minorHAnsi"/>
          <w:color w:val="000000" w:themeColor="text1"/>
          <w:sz w:val="20"/>
          <w:szCs w:val="20"/>
        </w:rPr>
      </w:pPr>
      <w:r w:rsidRPr="00AC40DE">
        <w:rPr>
          <w:rFonts w:asciiTheme="minorHAnsi" w:hAnsiTheme="minorHAnsi" w:cstheme="minorHAnsi"/>
          <w:color w:val="000000" w:themeColor="text1"/>
          <w:sz w:val="20"/>
          <w:szCs w:val="20"/>
        </w:rPr>
        <w:t xml:space="preserve">Outdoor advertising through paid billboards. </w:t>
      </w:r>
    </w:p>
    <w:p w14:paraId="6E50F5A9" w14:textId="77777777" w:rsidR="00AC40DE" w:rsidRDefault="00416F31" w:rsidP="00AD2E92">
      <w:pPr>
        <w:pStyle w:val="ListParagraph"/>
        <w:numPr>
          <w:ilvl w:val="0"/>
          <w:numId w:val="8"/>
        </w:numPr>
        <w:spacing w:after="313" w:line="278" w:lineRule="auto"/>
        <w:rPr>
          <w:rFonts w:asciiTheme="minorHAnsi" w:hAnsiTheme="minorHAnsi" w:cstheme="minorHAnsi"/>
          <w:color w:val="000000" w:themeColor="text1"/>
          <w:sz w:val="20"/>
          <w:szCs w:val="20"/>
        </w:rPr>
      </w:pPr>
      <w:r w:rsidRPr="00AC40DE">
        <w:rPr>
          <w:rFonts w:asciiTheme="minorHAnsi" w:hAnsiTheme="minorHAnsi" w:cstheme="minorHAnsi"/>
          <w:color w:val="000000" w:themeColor="text1"/>
          <w:sz w:val="20"/>
          <w:szCs w:val="20"/>
        </w:rPr>
        <w:t>Creative services including agency fees.</w:t>
      </w:r>
    </w:p>
    <w:p w14:paraId="324C4D10" w14:textId="77777777" w:rsidR="00AC40DE" w:rsidRDefault="00416F31" w:rsidP="00537E68">
      <w:pPr>
        <w:pStyle w:val="ListParagraph"/>
        <w:numPr>
          <w:ilvl w:val="0"/>
          <w:numId w:val="8"/>
        </w:numPr>
        <w:spacing w:after="313" w:line="278" w:lineRule="auto"/>
        <w:rPr>
          <w:rFonts w:asciiTheme="minorHAnsi" w:hAnsiTheme="minorHAnsi" w:cstheme="minorHAnsi"/>
          <w:color w:val="000000" w:themeColor="text1"/>
          <w:sz w:val="20"/>
          <w:szCs w:val="20"/>
        </w:rPr>
      </w:pPr>
      <w:r w:rsidRPr="00AC40DE">
        <w:rPr>
          <w:rFonts w:asciiTheme="minorHAnsi" w:hAnsiTheme="minorHAnsi" w:cstheme="minorHAnsi"/>
          <w:color w:val="000000" w:themeColor="text1"/>
          <w:sz w:val="20"/>
          <w:szCs w:val="20"/>
        </w:rPr>
        <w:t xml:space="preserve">Printed Materials – Travel related printed materials including brochures, media kits, group tour publications, meeting planner publications and other printed information materials designed to promote the partner’s area as a travel destination. Such programs </w:t>
      </w:r>
      <w:r w:rsidRPr="00AC40DE">
        <w:rPr>
          <w:rFonts w:asciiTheme="minorHAnsi" w:hAnsiTheme="minorHAnsi" w:cstheme="minorHAnsi"/>
          <w:b/>
          <w:color w:val="000000" w:themeColor="text1"/>
          <w:sz w:val="20"/>
          <w:szCs w:val="20"/>
          <w:u w:val="single" w:color="656565"/>
        </w:rPr>
        <w:t>MUST</w:t>
      </w:r>
      <w:r w:rsidRPr="00AC40DE">
        <w:rPr>
          <w:rFonts w:asciiTheme="minorHAnsi" w:hAnsiTheme="minorHAnsi" w:cstheme="minorHAnsi"/>
          <w:color w:val="000000" w:themeColor="text1"/>
          <w:sz w:val="20"/>
          <w:szCs w:val="20"/>
        </w:rPr>
        <w:t xml:space="preserve"> include a marketing/distribution mechanism and plan for promoting the availability of such printed materials. </w:t>
      </w:r>
    </w:p>
    <w:p w14:paraId="4713814E" w14:textId="77777777" w:rsidR="00AC40DE" w:rsidRPr="00AC40DE" w:rsidRDefault="00416F31" w:rsidP="003E175A">
      <w:pPr>
        <w:pStyle w:val="ListParagraph"/>
        <w:numPr>
          <w:ilvl w:val="0"/>
          <w:numId w:val="9"/>
        </w:numPr>
        <w:spacing w:after="0" w:line="240" w:lineRule="auto"/>
        <w:textAlignment w:val="baseline"/>
        <w:rPr>
          <w:rFonts w:asciiTheme="minorHAnsi" w:eastAsia="Times New Roman" w:hAnsiTheme="minorHAnsi" w:cstheme="minorHAnsi"/>
          <w:color w:val="000000"/>
          <w:sz w:val="20"/>
          <w:szCs w:val="20"/>
        </w:rPr>
      </w:pPr>
      <w:r w:rsidRPr="00AC40DE">
        <w:rPr>
          <w:rFonts w:asciiTheme="minorHAnsi" w:hAnsiTheme="minorHAnsi" w:cstheme="minorHAnsi"/>
          <w:color w:val="000000" w:themeColor="text1"/>
          <w:sz w:val="20"/>
          <w:szCs w:val="20"/>
        </w:rPr>
        <w:t xml:space="preserve">Website Development – Development and/or expansion of websites to promote the applicant’s area are eligible. Maintenance fees for websites are NOT eligible. Websites </w:t>
      </w:r>
      <w:r w:rsidRPr="00AC40DE">
        <w:rPr>
          <w:rFonts w:asciiTheme="minorHAnsi" w:hAnsiTheme="minorHAnsi" w:cstheme="minorHAnsi"/>
          <w:color w:val="000000" w:themeColor="text1"/>
          <w:sz w:val="20"/>
          <w:szCs w:val="20"/>
          <w:u w:val="single" w:color="656565"/>
        </w:rPr>
        <w:t>must include</w:t>
      </w:r>
      <w:r w:rsidRPr="00AC40DE">
        <w:rPr>
          <w:rFonts w:asciiTheme="minorHAnsi" w:hAnsiTheme="minorHAnsi" w:cstheme="minorHAnsi"/>
          <w:color w:val="000000" w:themeColor="text1"/>
          <w:sz w:val="20"/>
          <w:szCs w:val="20"/>
        </w:rPr>
        <w:t xml:space="preserve"> the “VIRGINIA IS FOR LOVERS” logo and </w:t>
      </w:r>
      <w:r w:rsidRPr="00AC40DE">
        <w:rPr>
          <w:rFonts w:asciiTheme="minorHAnsi" w:hAnsiTheme="minorHAnsi" w:cstheme="minorHAnsi"/>
          <w:color w:val="000000" w:themeColor="text1"/>
          <w:sz w:val="20"/>
          <w:szCs w:val="20"/>
          <w:u w:val="single" w:color="656565"/>
        </w:rPr>
        <w:t>must</w:t>
      </w:r>
      <w:r w:rsidRPr="00AC40DE">
        <w:rPr>
          <w:rFonts w:asciiTheme="minorHAnsi" w:hAnsiTheme="minorHAnsi" w:cstheme="minorHAnsi"/>
          <w:color w:val="000000" w:themeColor="text1"/>
          <w:sz w:val="20"/>
          <w:szCs w:val="20"/>
        </w:rPr>
        <w:t xml:space="preserve"> provide a reciprocal link to </w:t>
      </w:r>
      <w:hyperlink r:id="rId24" w:history="1">
        <w:r w:rsidRPr="00AC40DE">
          <w:rPr>
            <w:rStyle w:val="Hyperlink"/>
            <w:rFonts w:asciiTheme="minorHAnsi" w:hAnsiTheme="minorHAnsi" w:cstheme="minorHAnsi"/>
            <w:sz w:val="20"/>
            <w:szCs w:val="20"/>
          </w:rPr>
          <w:t>http://www.Virginia.org</w:t>
        </w:r>
      </w:hyperlink>
      <w:r w:rsidRPr="00AC40DE">
        <w:rPr>
          <w:rFonts w:asciiTheme="minorHAnsi" w:hAnsiTheme="minorHAnsi" w:cstheme="minorHAnsi"/>
          <w:color w:val="000000" w:themeColor="text1"/>
          <w:sz w:val="20"/>
          <w:szCs w:val="20"/>
        </w:rPr>
        <w:t xml:space="preserve"> from the partner’s website. Website development programs </w:t>
      </w:r>
      <w:r w:rsidRPr="00AC40DE">
        <w:rPr>
          <w:rFonts w:asciiTheme="minorHAnsi" w:hAnsiTheme="minorHAnsi" w:cstheme="minorHAnsi"/>
          <w:color w:val="000000" w:themeColor="text1"/>
          <w:sz w:val="20"/>
          <w:szCs w:val="20"/>
          <w:u w:val="single" w:color="656565"/>
        </w:rPr>
        <w:t>must</w:t>
      </w:r>
      <w:r w:rsidRPr="00AC40DE">
        <w:rPr>
          <w:rFonts w:asciiTheme="minorHAnsi" w:hAnsiTheme="minorHAnsi" w:cstheme="minorHAnsi"/>
          <w:color w:val="000000" w:themeColor="text1"/>
          <w:sz w:val="20"/>
          <w:szCs w:val="20"/>
        </w:rPr>
        <w:t xml:space="preserve"> include a marketing mechanism and plan for promoting the awareness and availability of such websites.  NOTE:  Costs associated with programming of your current website to allow data share with Virginia.org is an eligible expense.  </w:t>
      </w:r>
    </w:p>
    <w:p w14:paraId="740644CD" w14:textId="4B95A624" w:rsidR="005F4465" w:rsidRPr="00AC40DE" w:rsidRDefault="005F4465" w:rsidP="003E175A">
      <w:pPr>
        <w:pStyle w:val="ListParagraph"/>
        <w:numPr>
          <w:ilvl w:val="0"/>
          <w:numId w:val="9"/>
        </w:numPr>
        <w:spacing w:after="0" w:line="240" w:lineRule="auto"/>
        <w:textAlignment w:val="baseline"/>
        <w:rPr>
          <w:rFonts w:asciiTheme="minorHAnsi" w:eastAsia="Times New Roman" w:hAnsiTheme="minorHAnsi" w:cstheme="minorHAnsi"/>
          <w:color w:val="000000"/>
          <w:sz w:val="20"/>
          <w:szCs w:val="20"/>
        </w:rPr>
      </w:pPr>
      <w:r w:rsidRPr="00AC40DE">
        <w:rPr>
          <w:rFonts w:asciiTheme="minorHAnsi" w:eastAsia="Times New Roman" w:hAnsiTheme="minorHAnsi" w:cstheme="minorHAnsi"/>
          <w:color w:val="000000"/>
          <w:sz w:val="20"/>
          <w:szCs w:val="20"/>
        </w:rPr>
        <w:t>Production of photography and video marketing materials:</w:t>
      </w:r>
    </w:p>
    <w:p w14:paraId="2F8A5DFE" w14:textId="77777777" w:rsidR="005F4465" w:rsidRPr="000213FA" w:rsidRDefault="005F4465" w:rsidP="005F4465">
      <w:pPr>
        <w:numPr>
          <w:ilvl w:val="1"/>
          <w:numId w:val="9"/>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All photography and video marketing materials created using a VTC MLP grant should include usage rights for VTC in perpetuity. You can secure those rights for Virginia Tourism corporation in one of two ways:</w:t>
      </w:r>
    </w:p>
    <w:p w14:paraId="6A4493F1" w14:textId="77777777" w:rsidR="005F4465" w:rsidRPr="000213FA" w:rsidRDefault="005F4465" w:rsidP="005F4465">
      <w:pPr>
        <w:numPr>
          <w:ilvl w:val="2"/>
          <w:numId w:val="9"/>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When creating your for-hire contract, include language that allows you to transfer usage rights to partners (like VTC). Not only is it a great way to maximize your marketing dollars, but it is a practice VTC has been implementing for years. It is what allows us to share our photo assets with partners like yourself.</w:t>
      </w:r>
    </w:p>
    <w:p w14:paraId="63EC6701" w14:textId="77777777" w:rsidR="005F4465" w:rsidRPr="000213FA" w:rsidRDefault="005F4465" w:rsidP="005F4465">
      <w:pPr>
        <w:numPr>
          <w:ilvl w:val="3"/>
          <w:numId w:val="9"/>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 xml:space="preserve">For an example of the language we use in our contracts, see section 3 in our </w:t>
      </w:r>
      <w:hyperlink r:id="rId25" w:history="1">
        <w:r w:rsidRPr="000213FA">
          <w:rPr>
            <w:rFonts w:asciiTheme="minorHAnsi" w:eastAsia="Times New Roman" w:hAnsiTheme="minorHAnsi" w:cstheme="minorHAnsi"/>
            <w:color w:val="1155CC"/>
            <w:sz w:val="20"/>
            <w:szCs w:val="20"/>
            <w:u w:val="single"/>
          </w:rPr>
          <w:t>licensing terms &amp; conditions</w:t>
        </w:r>
      </w:hyperlink>
      <w:r w:rsidRPr="000213FA">
        <w:rPr>
          <w:rFonts w:asciiTheme="minorHAnsi" w:eastAsia="Times New Roman" w:hAnsiTheme="minorHAnsi" w:cstheme="minorHAnsi"/>
          <w:color w:val="000000"/>
          <w:sz w:val="20"/>
          <w:szCs w:val="20"/>
        </w:rPr>
        <w:t>. Please feel free to copy and adapt this language for your own contracts.</w:t>
      </w:r>
    </w:p>
    <w:p w14:paraId="7F388520" w14:textId="77777777" w:rsidR="005F4465" w:rsidRPr="000213FA" w:rsidRDefault="005F4465" w:rsidP="005F4465">
      <w:pPr>
        <w:numPr>
          <w:ilvl w:val="2"/>
          <w:numId w:val="9"/>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 xml:space="preserve">You can have the copyright owner complete our </w:t>
      </w:r>
      <w:hyperlink r:id="rId26" w:history="1">
        <w:r w:rsidRPr="000213FA">
          <w:rPr>
            <w:rFonts w:asciiTheme="minorHAnsi" w:eastAsia="Times New Roman" w:hAnsiTheme="minorHAnsi" w:cstheme="minorHAnsi"/>
            <w:color w:val="1155CC"/>
            <w:sz w:val="20"/>
            <w:szCs w:val="20"/>
            <w:u w:val="single"/>
          </w:rPr>
          <w:t>photo &amp; video release form</w:t>
        </w:r>
      </w:hyperlink>
      <w:r w:rsidRPr="000213FA">
        <w:rPr>
          <w:rFonts w:asciiTheme="minorHAnsi" w:eastAsia="Times New Roman" w:hAnsiTheme="minorHAnsi" w:cstheme="minorHAnsi"/>
          <w:color w:val="000000"/>
          <w:sz w:val="20"/>
          <w:szCs w:val="20"/>
        </w:rPr>
        <w:t>. This MUST be completed by the copyright owner, not by the licensing entity.</w:t>
      </w:r>
    </w:p>
    <w:p w14:paraId="36580ED1" w14:textId="77777777" w:rsidR="005F4465" w:rsidRPr="000213FA" w:rsidRDefault="005F4465" w:rsidP="005F4465">
      <w:pPr>
        <w:numPr>
          <w:ilvl w:val="1"/>
          <w:numId w:val="9"/>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 xml:space="preserve">For information on planning your photo shoot, please see our </w:t>
      </w:r>
      <w:hyperlink r:id="rId27" w:history="1">
        <w:r w:rsidRPr="000213FA">
          <w:rPr>
            <w:rStyle w:val="Hyperlink"/>
            <w:rFonts w:asciiTheme="minorHAnsi" w:eastAsia="Times New Roman" w:hAnsiTheme="minorHAnsi" w:cstheme="minorHAnsi"/>
            <w:sz w:val="20"/>
            <w:szCs w:val="20"/>
          </w:rPr>
          <w:t>How to Plan a Photo Shoot</w:t>
        </w:r>
      </w:hyperlink>
      <w:r w:rsidRPr="000213FA">
        <w:rPr>
          <w:rFonts w:asciiTheme="minorHAnsi" w:eastAsia="Times New Roman" w:hAnsiTheme="minorHAnsi" w:cstheme="minorHAnsi"/>
          <w:color w:val="000000"/>
          <w:sz w:val="20"/>
          <w:szCs w:val="20"/>
        </w:rPr>
        <w:t xml:space="preserve"> document. Here, we break down our planning process while giving recommendations and tips on maximizing your budget, staying organized, and considering the details.</w:t>
      </w:r>
    </w:p>
    <w:p w14:paraId="6B3D3ADE" w14:textId="77777777" w:rsidR="005F4465" w:rsidRPr="000213FA" w:rsidRDefault="005F4465" w:rsidP="005F4465">
      <w:pPr>
        <w:numPr>
          <w:ilvl w:val="2"/>
          <w:numId w:val="10"/>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Note:  The cost of purchasing equipment for photographic and video production is NOT an eligible expense.</w:t>
      </w:r>
    </w:p>
    <w:p w14:paraId="270859C6" w14:textId="77777777" w:rsidR="005F4465" w:rsidRPr="000213FA" w:rsidRDefault="005F4465" w:rsidP="005F4465">
      <w:pPr>
        <w:numPr>
          <w:ilvl w:val="2"/>
          <w:numId w:val="10"/>
        </w:numPr>
        <w:spacing w:after="0" w:line="240" w:lineRule="auto"/>
        <w:textAlignment w:val="baseline"/>
        <w:rPr>
          <w:rFonts w:asciiTheme="minorHAnsi" w:eastAsia="Times New Roman" w:hAnsiTheme="minorHAnsi" w:cstheme="minorHAnsi"/>
          <w:color w:val="000000"/>
          <w:sz w:val="20"/>
          <w:szCs w:val="20"/>
        </w:rPr>
      </w:pPr>
      <w:r w:rsidRPr="000213FA">
        <w:rPr>
          <w:rFonts w:asciiTheme="minorHAnsi" w:eastAsia="Times New Roman" w:hAnsiTheme="minorHAnsi" w:cstheme="minorHAnsi"/>
          <w:color w:val="000000"/>
          <w:sz w:val="20"/>
          <w:szCs w:val="20"/>
        </w:rPr>
        <w:t>Note:  The costs of food and other props during a photo shoot are NOT eligible expenses.</w:t>
      </w:r>
    </w:p>
    <w:p w14:paraId="0668D5FA" w14:textId="77777777" w:rsidR="005F4465" w:rsidRPr="000213FA" w:rsidRDefault="005F4465" w:rsidP="005F4465">
      <w:pPr>
        <w:numPr>
          <w:ilvl w:val="1"/>
          <w:numId w:val="3"/>
        </w:numPr>
        <w:rPr>
          <w:rFonts w:asciiTheme="minorHAnsi" w:hAnsiTheme="minorHAnsi" w:cstheme="minorHAnsi"/>
          <w:color w:val="000000" w:themeColor="text1"/>
          <w:sz w:val="20"/>
          <w:szCs w:val="20"/>
        </w:rPr>
      </w:pPr>
      <w:r w:rsidRPr="000213FA">
        <w:rPr>
          <w:rFonts w:asciiTheme="minorHAnsi" w:eastAsia="Times New Roman" w:hAnsiTheme="minorHAnsi" w:cstheme="minorHAnsi"/>
          <w:color w:val="000000"/>
          <w:sz w:val="20"/>
          <w:szCs w:val="20"/>
        </w:rPr>
        <w:t xml:space="preserve">High resolution photography and b-roll may be delivered to Sarah Hauser. Please contact her at </w:t>
      </w:r>
      <w:hyperlink r:id="rId28" w:history="1">
        <w:r w:rsidRPr="000213FA">
          <w:rPr>
            <w:rFonts w:asciiTheme="minorHAnsi" w:eastAsia="Times New Roman" w:hAnsiTheme="minorHAnsi" w:cstheme="minorHAnsi"/>
            <w:color w:val="1155CC"/>
            <w:sz w:val="20"/>
            <w:szCs w:val="20"/>
            <w:u w:val="single"/>
          </w:rPr>
          <w:t>shauser@virginia.org</w:t>
        </w:r>
      </w:hyperlink>
      <w:r w:rsidRPr="000213FA">
        <w:rPr>
          <w:rFonts w:asciiTheme="minorHAnsi" w:eastAsia="Times New Roman" w:hAnsiTheme="minorHAnsi" w:cstheme="minorHAnsi"/>
          <w:color w:val="000000"/>
          <w:sz w:val="20"/>
          <w:szCs w:val="20"/>
        </w:rPr>
        <w:t xml:space="preserve"> with assets and any questions.</w:t>
      </w:r>
    </w:p>
    <w:p w14:paraId="1A6E5C8C" w14:textId="77777777" w:rsidR="005F4465" w:rsidRPr="000213FA" w:rsidRDefault="005F4465" w:rsidP="005F4465">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Tradeshow Displays – Design and production of display units that will be used in conjunction with travel promotions at travel and tradeshows are eligible.  </w:t>
      </w:r>
    </w:p>
    <w:p w14:paraId="16E134CA" w14:textId="77777777" w:rsidR="005F4465" w:rsidRPr="000213FA" w:rsidRDefault="005F4465" w:rsidP="005F4465">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Participation costs in the VTC Virginia Welcome Center Partnership Marketing and Advertising Program (PMAP).  More information on PMAP is available at </w:t>
      </w:r>
      <w:hyperlink r:id="rId29" w:history="1">
        <w:r w:rsidRPr="000213FA">
          <w:rPr>
            <w:rStyle w:val="Hyperlink"/>
            <w:rFonts w:asciiTheme="minorHAnsi" w:hAnsiTheme="minorHAnsi" w:cstheme="minorHAnsi"/>
            <w:sz w:val="20"/>
            <w:szCs w:val="20"/>
          </w:rPr>
          <w:t>https://www.welcomeva.com/</w:t>
        </w:r>
      </w:hyperlink>
      <w:r w:rsidRPr="000213FA">
        <w:rPr>
          <w:rFonts w:asciiTheme="minorHAnsi" w:hAnsiTheme="minorHAnsi" w:cstheme="minorHAnsi"/>
          <w:sz w:val="20"/>
          <w:szCs w:val="20"/>
        </w:rPr>
        <w:t>.</w:t>
      </w:r>
      <w:r w:rsidRPr="000213FA">
        <w:rPr>
          <w:rFonts w:asciiTheme="minorHAnsi" w:hAnsiTheme="minorHAnsi" w:cstheme="minorHAnsi"/>
          <w:color w:val="000000" w:themeColor="text1"/>
          <w:sz w:val="20"/>
          <w:szCs w:val="20"/>
        </w:rPr>
        <w:t xml:space="preserve"> </w:t>
      </w:r>
    </w:p>
    <w:p w14:paraId="4A2499BB" w14:textId="62CB7A41" w:rsidR="005F4465" w:rsidRPr="00592CBC" w:rsidRDefault="005F4465" w:rsidP="005F4465">
      <w:pPr>
        <w:pStyle w:val="ListParagraph"/>
        <w:numPr>
          <w:ilvl w:val="0"/>
          <w:numId w:val="3"/>
        </w:numPr>
        <w:spacing w:after="366" w:line="280" w:lineRule="auto"/>
        <w:rPr>
          <w:rFonts w:asciiTheme="minorHAnsi" w:eastAsiaTheme="minorHAnsi" w:hAnsiTheme="minorHAnsi" w:cstheme="minorHAnsi"/>
          <w:color w:val="000000" w:themeColor="text1"/>
          <w:sz w:val="20"/>
          <w:szCs w:val="20"/>
        </w:rPr>
      </w:pPr>
      <w:r w:rsidRPr="00592CBC">
        <w:rPr>
          <w:rFonts w:asciiTheme="minorHAnsi" w:hAnsiTheme="minorHAnsi" w:cstheme="minorHAnsi"/>
          <w:color w:val="000000" w:themeColor="text1"/>
          <w:sz w:val="20"/>
          <w:szCs w:val="20"/>
        </w:rPr>
        <w:t xml:space="preserve">Costs of promotional items (such as pens, pencils, t-shirts, hats, </w:t>
      </w:r>
      <w:r w:rsidR="00472CD3" w:rsidRPr="00592CBC">
        <w:rPr>
          <w:rFonts w:asciiTheme="minorHAnsi" w:hAnsiTheme="minorHAnsi" w:cstheme="minorHAnsi"/>
          <w:color w:val="000000" w:themeColor="text1"/>
          <w:sz w:val="20"/>
          <w:szCs w:val="20"/>
        </w:rPr>
        <w:t xml:space="preserve">water bottles, </w:t>
      </w:r>
      <w:r w:rsidRPr="00592CBC">
        <w:rPr>
          <w:rFonts w:asciiTheme="minorHAnsi" w:hAnsiTheme="minorHAnsi" w:cstheme="minorHAnsi"/>
          <w:color w:val="000000" w:themeColor="text1"/>
          <w:sz w:val="20"/>
          <w:szCs w:val="20"/>
        </w:rPr>
        <w:t>general merchandise, stickers, on-site or local banners, signs,</w:t>
      </w:r>
      <w:r w:rsidR="00663BC0" w:rsidRPr="00592CBC">
        <w:rPr>
          <w:rFonts w:asciiTheme="minorHAnsi" w:hAnsiTheme="minorHAnsi" w:cstheme="minorHAnsi"/>
          <w:color w:val="000000" w:themeColor="text1"/>
          <w:sz w:val="20"/>
          <w:szCs w:val="20"/>
        </w:rPr>
        <w:t xml:space="preserve"> waterbottles,</w:t>
      </w:r>
      <w:r w:rsidRPr="00592CBC">
        <w:rPr>
          <w:rFonts w:asciiTheme="minorHAnsi" w:hAnsiTheme="minorHAnsi" w:cstheme="minorHAnsi"/>
          <w:color w:val="000000" w:themeColor="text1"/>
          <w:sz w:val="20"/>
          <w:szCs w:val="20"/>
        </w:rPr>
        <w:t xml:space="preserve"> glassware, etc.) NOT to exceed 10% of your total</w:t>
      </w:r>
      <w:r w:rsidR="00663BC0" w:rsidRPr="00592CBC">
        <w:rPr>
          <w:rFonts w:asciiTheme="minorHAnsi" w:hAnsiTheme="minorHAnsi" w:cstheme="minorHAnsi"/>
          <w:color w:val="000000" w:themeColor="text1"/>
          <w:sz w:val="20"/>
          <w:szCs w:val="20"/>
        </w:rPr>
        <w:t xml:space="preserve"> requested amount.  </w:t>
      </w:r>
      <w:bookmarkStart w:id="9" w:name="_Hlk141973471"/>
      <w:r w:rsidR="00663BC0" w:rsidRPr="00592CBC">
        <w:rPr>
          <w:rFonts w:asciiTheme="minorHAnsi" w:hAnsiTheme="minorHAnsi" w:cstheme="minorHAnsi"/>
          <w:color w:val="000000" w:themeColor="text1"/>
          <w:sz w:val="20"/>
          <w:szCs w:val="20"/>
        </w:rPr>
        <w:t xml:space="preserve">If partial funding is awarded, the available amount for promotional items will be reduced. </w:t>
      </w:r>
      <w:bookmarkEnd w:id="9"/>
    </w:p>
    <w:p w14:paraId="792A7F69" w14:textId="390272C5" w:rsidR="005F4465" w:rsidRPr="000213FA" w:rsidRDefault="005F4465" w:rsidP="005F4465">
      <w:pPr>
        <w:pStyle w:val="ListParagraph"/>
        <w:numPr>
          <w:ilvl w:val="0"/>
          <w:numId w:val="3"/>
        </w:numPr>
        <w:spacing w:after="366"/>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cost of music licensing fees for concerts, performances, or use in video content.  Music licensing fees may be up to 10% of your overall marketing budget.  Examples of music licensing fees include fees charged by ASCAP, BMI, SESAC and other licensing companies. </w:t>
      </w:r>
      <w:r w:rsidR="00663BC0">
        <w:rPr>
          <w:rFonts w:asciiTheme="minorHAnsi" w:hAnsiTheme="minorHAnsi" w:cstheme="minorHAnsi"/>
          <w:color w:val="000000" w:themeColor="text1"/>
          <w:sz w:val="20"/>
          <w:szCs w:val="20"/>
        </w:rPr>
        <w:t>If partial funding is awarded, the available amount for music licensing fees will be reduced.</w:t>
      </w:r>
    </w:p>
    <w:p w14:paraId="1CE0B82D" w14:textId="29FE9EDD" w:rsidR="005F4465" w:rsidRDefault="005F4465" w:rsidP="000A3D48">
      <w:pPr>
        <w:pStyle w:val="ListParagraph"/>
        <w:numPr>
          <w:ilvl w:val="0"/>
          <w:numId w:val="3"/>
        </w:numPr>
        <w:spacing w:after="366"/>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cost of event cancellation insurance and/or event liability insurance.  Up to 10% of your overall marketing budget may be used for </w:t>
      </w:r>
      <w:r>
        <w:rPr>
          <w:rFonts w:asciiTheme="minorHAnsi" w:hAnsiTheme="minorHAnsi" w:cstheme="minorHAnsi"/>
          <w:color w:val="000000" w:themeColor="text1"/>
          <w:sz w:val="20"/>
          <w:szCs w:val="20"/>
        </w:rPr>
        <w:t xml:space="preserve">event </w:t>
      </w:r>
      <w:r w:rsidRPr="000213FA">
        <w:rPr>
          <w:rFonts w:asciiTheme="minorHAnsi" w:hAnsiTheme="minorHAnsi" w:cstheme="minorHAnsi"/>
          <w:color w:val="000000" w:themeColor="text1"/>
          <w:sz w:val="20"/>
          <w:szCs w:val="20"/>
        </w:rPr>
        <w:t>insurance policy costs.  However, VTC must be added as an interested party to any event liability insurance policy AND a copy of the policy must be submitted for reimbursement.  Event liability insurance is required for applications that include events, meetings, or conventions outside your normal scope of business.</w:t>
      </w:r>
      <w:r w:rsidR="00663BC0">
        <w:rPr>
          <w:rFonts w:asciiTheme="minorHAnsi" w:hAnsiTheme="minorHAnsi" w:cstheme="minorHAnsi"/>
          <w:color w:val="000000" w:themeColor="text1"/>
          <w:sz w:val="20"/>
          <w:szCs w:val="20"/>
        </w:rPr>
        <w:t xml:space="preserve"> If partial funding is awarded, the available amount for insurance will be reduced.</w:t>
      </w:r>
    </w:p>
    <w:p w14:paraId="2C76BD8D" w14:textId="2D48A119" w:rsidR="000A3D48" w:rsidRPr="000213FA" w:rsidRDefault="000A3D48" w:rsidP="000A3D48">
      <w:pPr>
        <w:pStyle w:val="ListParagraph"/>
        <w:numPr>
          <w:ilvl w:val="0"/>
          <w:numId w:val="3"/>
        </w:numPr>
        <w:spacing w:after="366"/>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lastRenderedPageBreak/>
        <w:t xml:space="preserve">The cost of Audio-Visual equipment rental as part of hosting an event, meeting, or convention.  Up to 10% of your overall marketing budget may be used for A/V equipment rental.  </w:t>
      </w:r>
      <w:r w:rsidR="00663BC0">
        <w:rPr>
          <w:rFonts w:asciiTheme="minorHAnsi" w:hAnsiTheme="minorHAnsi" w:cstheme="minorHAnsi"/>
          <w:color w:val="000000" w:themeColor="text1"/>
          <w:sz w:val="20"/>
          <w:szCs w:val="20"/>
        </w:rPr>
        <w:t>If partial funding is awarded, the available amount for Audio-Visual items will be reduced.</w:t>
      </w:r>
    </w:p>
    <w:p w14:paraId="62529214" w14:textId="4A9A1B25" w:rsidR="000A3D48" w:rsidRPr="000213FA" w:rsidRDefault="000A3D48" w:rsidP="000A3D48">
      <w:pPr>
        <w:pStyle w:val="ListParagraph"/>
        <w:numPr>
          <w:ilvl w:val="0"/>
          <w:numId w:val="3"/>
        </w:numPr>
        <w:spacing w:after="366"/>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cost of Wi-Fi Internet fees as part of hosting an event, meeting, or convention.  Up to 10% of your overall marketing budget may be used to cover these costs. </w:t>
      </w:r>
      <w:r w:rsidR="00663BC0">
        <w:rPr>
          <w:rFonts w:asciiTheme="minorHAnsi" w:hAnsiTheme="minorHAnsi" w:cstheme="minorHAnsi"/>
          <w:color w:val="000000" w:themeColor="text1"/>
          <w:sz w:val="20"/>
          <w:szCs w:val="20"/>
        </w:rPr>
        <w:t>If partial funding is awarded, the available amount for convention Wi-Fi will be reduced.</w:t>
      </w:r>
    </w:p>
    <w:p w14:paraId="3DD97947" w14:textId="1F613D5C" w:rsidR="005F4465" w:rsidRDefault="003D625C" w:rsidP="005F4465">
      <w:pPr>
        <w:ind w:left="720" w:firstLine="0"/>
        <w:rPr>
          <w:rFonts w:asciiTheme="minorHAnsi" w:hAnsiTheme="minorHAnsi" w:cstheme="minorHAnsi"/>
          <w:b/>
          <w:color w:val="000000" w:themeColor="text1"/>
          <w:sz w:val="20"/>
          <w:szCs w:val="20"/>
          <w:u w:val="single"/>
        </w:rPr>
      </w:pPr>
      <w:r w:rsidRPr="00C20375">
        <w:rPr>
          <w:rFonts w:asciiTheme="minorHAnsi" w:hAnsiTheme="minorHAnsi" w:cstheme="minorHAnsi"/>
          <w:b/>
          <w:color w:val="000000" w:themeColor="text1"/>
          <w:sz w:val="20"/>
          <w:szCs w:val="20"/>
          <w:u w:val="single"/>
        </w:rPr>
        <w:t>In addition to the above, the following items are r</w:t>
      </w:r>
      <w:r w:rsidR="00AC40DE" w:rsidRPr="00C20375">
        <w:rPr>
          <w:rFonts w:asciiTheme="minorHAnsi" w:hAnsiTheme="minorHAnsi" w:cstheme="minorHAnsi"/>
          <w:b/>
          <w:color w:val="000000" w:themeColor="text1"/>
          <w:sz w:val="20"/>
          <w:szCs w:val="20"/>
          <w:u w:val="single"/>
        </w:rPr>
        <w:t xml:space="preserve">ecommended for DMOs and organizations engaging in </w:t>
      </w:r>
      <w:r w:rsidRPr="00C20375">
        <w:rPr>
          <w:rFonts w:asciiTheme="minorHAnsi" w:hAnsiTheme="minorHAnsi" w:cstheme="minorHAnsi"/>
          <w:b/>
          <w:color w:val="000000" w:themeColor="text1"/>
          <w:sz w:val="20"/>
          <w:szCs w:val="20"/>
          <w:u w:val="single"/>
        </w:rPr>
        <w:t xml:space="preserve">more complex </w:t>
      </w:r>
      <w:r w:rsidR="00AC40DE" w:rsidRPr="00C20375">
        <w:rPr>
          <w:rFonts w:asciiTheme="minorHAnsi" w:hAnsiTheme="minorHAnsi" w:cstheme="minorHAnsi"/>
          <w:b/>
          <w:color w:val="000000" w:themeColor="text1"/>
          <w:sz w:val="20"/>
          <w:szCs w:val="20"/>
          <w:u w:val="single"/>
        </w:rPr>
        <w:t>destination and regional marketing</w:t>
      </w:r>
      <w:r w:rsidR="00C20375">
        <w:rPr>
          <w:rFonts w:asciiTheme="minorHAnsi" w:hAnsiTheme="minorHAnsi" w:cstheme="minorHAnsi"/>
          <w:b/>
          <w:color w:val="000000" w:themeColor="text1"/>
          <w:sz w:val="20"/>
          <w:szCs w:val="20"/>
          <w:u w:val="single"/>
        </w:rPr>
        <w:t>:</w:t>
      </w:r>
    </w:p>
    <w:p w14:paraId="6BA1204E" w14:textId="77777777" w:rsidR="00C20375" w:rsidRPr="00C20375" w:rsidRDefault="00C20375" w:rsidP="005F4465">
      <w:pPr>
        <w:ind w:left="720" w:firstLine="0"/>
        <w:rPr>
          <w:rFonts w:asciiTheme="minorHAnsi" w:hAnsiTheme="minorHAnsi" w:cstheme="minorHAnsi"/>
          <w:b/>
          <w:bCs/>
          <w:sz w:val="20"/>
          <w:szCs w:val="20"/>
          <w:u w:val="single"/>
        </w:rPr>
      </w:pPr>
    </w:p>
    <w:p w14:paraId="430D69B5" w14:textId="49F7ADF5" w:rsidR="00416F31" w:rsidRPr="000213FA" w:rsidRDefault="00416F31" w:rsidP="00416F31">
      <w:pPr>
        <w:numPr>
          <w:ilvl w:val="0"/>
          <w:numId w:val="3"/>
        </w:numPr>
        <w:rPr>
          <w:rFonts w:asciiTheme="minorHAnsi" w:hAnsiTheme="minorHAnsi" w:cstheme="minorHAnsi"/>
          <w:sz w:val="20"/>
          <w:szCs w:val="20"/>
        </w:rPr>
      </w:pPr>
      <w:r w:rsidRPr="000213FA">
        <w:rPr>
          <w:rFonts w:asciiTheme="minorHAnsi" w:hAnsiTheme="minorHAnsi" w:cstheme="minorHAnsi"/>
          <w:color w:val="000000" w:themeColor="text1"/>
          <w:sz w:val="20"/>
          <w:szCs w:val="20"/>
        </w:rPr>
        <w:t xml:space="preserve">Participation in the Virginia Travel Guide.  For more information, please refer to </w:t>
      </w:r>
      <w:hyperlink r:id="rId30" w:history="1">
        <w:r w:rsidRPr="000213FA">
          <w:rPr>
            <w:rStyle w:val="Hyperlink"/>
            <w:rFonts w:asciiTheme="minorHAnsi" w:hAnsiTheme="minorHAnsi" w:cstheme="minorHAnsi"/>
            <w:sz w:val="20"/>
            <w:szCs w:val="20"/>
          </w:rPr>
          <w:t>https://www.vatc.org/marketing/advertising/guideadvertising/</w:t>
        </w:r>
      </w:hyperlink>
    </w:p>
    <w:p w14:paraId="749D2422" w14:textId="77777777" w:rsidR="00416F31" w:rsidRPr="000213FA" w:rsidRDefault="00416F31" w:rsidP="00416F31">
      <w:pPr>
        <w:numPr>
          <w:ilvl w:val="0"/>
          <w:numId w:val="3"/>
        </w:numPr>
        <w:rPr>
          <w:rFonts w:asciiTheme="minorHAnsi" w:hAnsiTheme="minorHAnsi" w:cstheme="minorHAnsi"/>
          <w:sz w:val="20"/>
          <w:szCs w:val="20"/>
        </w:rPr>
      </w:pPr>
      <w:r w:rsidRPr="000213FA">
        <w:rPr>
          <w:rFonts w:asciiTheme="minorHAnsi" w:hAnsiTheme="minorHAnsi" w:cstheme="minorHAnsi"/>
          <w:color w:val="000000" w:themeColor="text1"/>
          <w:sz w:val="20"/>
          <w:szCs w:val="20"/>
        </w:rPr>
        <w:t xml:space="preserve">Participation fees in international sales missions with VTC &amp; CRUSA, including Canada.  For more information, please refer to </w:t>
      </w:r>
      <w:hyperlink r:id="rId31" w:history="1">
        <w:r w:rsidRPr="000213FA">
          <w:rPr>
            <w:rStyle w:val="Hyperlink"/>
            <w:rFonts w:asciiTheme="minorHAnsi" w:hAnsiTheme="minorHAnsi" w:cstheme="minorHAnsi"/>
            <w:sz w:val="20"/>
            <w:szCs w:val="20"/>
          </w:rPr>
          <w:t>https://www.vatc.org/marketing/international/</w:t>
        </w:r>
      </w:hyperlink>
      <w:r w:rsidRPr="000213FA">
        <w:rPr>
          <w:rStyle w:val="Hyperlink"/>
          <w:rFonts w:asciiTheme="minorHAnsi" w:hAnsiTheme="minorHAnsi" w:cstheme="minorHAnsi"/>
          <w:sz w:val="20"/>
          <w:szCs w:val="20"/>
        </w:rPr>
        <w:t xml:space="preserve">. </w:t>
      </w:r>
      <w:r w:rsidRPr="000213FA">
        <w:rPr>
          <w:rFonts w:asciiTheme="minorHAnsi" w:hAnsiTheme="minorHAnsi" w:cstheme="minorHAnsi"/>
          <w:color w:val="000000" w:themeColor="text1"/>
          <w:sz w:val="20"/>
          <w:szCs w:val="20"/>
        </w:rPr>
        <w:t>Travel expenses, including accommodations, and transportation, are NOT eligible.</w:t>
      </w:r>
    </w:p>
    <w:p w14:paraId="108A6621" w14:textId="77777777" w:rsidR="00416F31" w:rsidRPr="000213FA" w:rsidRDefault="00416F31" w:rsidP="00416F31">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Creation of mobile marketing applications (“Apps”) so long as they are measurable. </w:t>
      </w:r>
    </w:p>
    <w:p w14:paraId="5567B219" w14:textId="478E2F2A" w:rsidR="00416F31" w:rsidRPr="000213FA" w:rsidRDefault="00416F31" w:rsidP="00416F31">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Influencer Marketing – Use of Influencer Marketers.  To read and review our Best Practices for Influencer Marketing, please refer to </w:t>
      </w:r>
      <w:hyperlink r:id="rId32" w:history="1">
        <w:r w:rsidRPr="000213FA">
          <w:rPr>
            <w:rStyle w:val="Hyperlink"/>
            <w:rFonts w:asciiTheme="minorHAnsi" w:hAnsiTheme="minorHAnsi" w:cstheme="minorHAnsi"/>
            <w:sz w:val="20"/>
            <w:szCs w:val="20"/>
            <w:u w:color="A31B1E"/>
          </w:rPr>
          <w:t>https://www.vatc.org/marketing/public-relations/prbestpractices</w:t>
        </w:r>
      </w:hyperlink>
      <w:r w:rsidRPr="000213FA">
        <w:rPr>
          <w:rFonts w:asciiTheme="minorHAnsi" w:hAnsiTheme="minorHAnsi" w:cstheme="minorHAnsi"/>
          <w:color w:val="A31B1E"/>
          <w:sz w:val="20"/>
          <w:szCs w:val="20"/>
          <w:u w:val="single" w:color="A31B1E"/>
        </w:rPr>
        <w:t>/</w:t>
      </w:r>
      <w:r w:rsidRPr="000213FA">
        <w:rPr>
          <w:rFonts w:asciiTheme="minorHAnsi" w:hAnsiTheme="minorHAnsi" w:cstheme="minorHAnsi"/>
          <w:color w:val="000000"/>
          <w:sz w:val="20"/>
          <w:szCs w:val="20"/>
        </w:rPr>
        <w:t xml:space="preserve">.  </w:t>
      </w:r>
      <w:r w:rsidRPr="000213FA">
        <w:rPr>
          <w:rFonts w:asciiTheme="minorHAnsi" w:hAnsiTheme="minorHAnsi" w:cstheme="minorHAnsi"/>
          <w:color w:val="000000" w:themeColor="text1"/>
          <w:sz w:val="20"/>
          <w:szCs w:val="20"/>
        </w:rPr>
        <w:t>NOTE:  This is a password protected page.  Information on requesting a password is available at the link above.  Please note that travel expenses, such as transportation, lodging, and meals for influencers</w:t>
      </w:r>
      <w:r w:rsidR="00663BC0">
        <w:rPr>
          <w:rFonts w:asciiTheme="minorHAnsi" w:hAnsiTheme="minorHAnsi" w:cstheme="minorHAnsi"/>
          <w:color w:val="000000" w:themeColor="text1"/>
          <w:sz w:val="20"/>
          <w:szCs w:val="20"/>
        </w:rPr>
        <w:t xml:space="preserve"> and writers</w:t>
      </w:r>
      <w:r w:rsidRPr="000213FA">
        <w:rPr>
          <w:rFonts w:asciiTheme="minorHAnsi" w:hAnsiTheme="minorHAnsi" w:cstheme="minorHAnsi"/>
          <w:color w:val="000000" w:themeColor="text1"/>
          <w:sz w:val="20"/>
          <w:szCs w:val="20"/>
        </w:rPr>
        <w:t xml:space="preserve"> are eligible, but alcohol expenses are </w:t>
      </w:r>
      <w:r w:rsidRPr="000213FA">
        <w:rPr>
          <w:rFonts w:asciiTheme="minorHAnsi" w:hAnsiTheme="minorHAnsi" w:cstheme="minorHAnsi"/>
          <w:b/>
          <w:bCs/>
          <w:color w:val="000000" w:themeColor="text1"/>
          <w:sz w:val="20"/>
          <w:szCs w:val="20"/>
          <w:u w:val="single"/>
        </w:rPr>
        <w:t xml:space="preserve">not </w:t>
      </w:r>
      <w:r w:rsidRPr="000213FA">
        <w:rPr>
          <w:rFonts w:asciiTheme="minorHAnsi" w:hAnsiTheme="minorHAnsi" w:cstheme="minorHAnsi"/>
          <w:color w:val="000000" w:themeColor="text1"/>
          <w:sz w:val="20"/>
          <w:szCs w:val="20"/>
        </w:rPr>
        <w:t>eligible.</w:t>
      </w:r>
    </w:p>
    <w:p w14:paraId="5CFB078B" w14:textId="77777777" w:rsidR="00416F31" w:rsidRPr="000213FA" w:rsidRDefault="00416F31" w:rsidP="00416F31">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Participation fees in VTC domestic sales trade show opportunities. Travel expenses, including accommodations, and transportation, are NOT eligible.  </w:t>
      </w:r>
    </w:p>
    <w:p w14:paraId="255D42B4" w14:textId="77777777" w:rsidR="00416F31" w:rsidRPr="000213FA" w:rsidRDefault="00416F31" w:rsidP="00416F31">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Participation fees in a sales mission with VTC Domestic Sales to target markets for Tour and Travel, Meetings &amp; Conventions or Sports Marketing.  Travel expenses, including accommodations, and transportation, are NOT eligible.   </w:t>
      </w:r>
    </w:p>
    <w:p w14:paraId="05D4B9C1" w14:textId="77777777" w:rsidR="00416F31" w:rsidRPr="000213FA" w:rsidRDefault="00416F31" w:rsidP="00416F31">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Travel and Trade Show Booth Rental/Participation Fees – Fees associated with registration at travel and trade shows are eligible. Travel expenses, including accommodations, and transportation, are NOT eligible.  </w:t>
      </w:r>
    </w:p>
    <w:p w14:paraId="4CE6C3BB" w14:textId="77777777" w:rsidR="00416F31" w:rsidRPr="000213FA" w:rsidRDefault="00416F31" w:rsidP="00416F31">
      <w:pPr>
        <w:numPr>
          <w:ilvl w:val="0"/>
          <w:numId w:val="3"/>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Dues and Memberships – Fees that are required to participate in marketing initiatives or travel trade shows are eligible.  Membership fees shall not exceed 10% of your total marketing budget.</w:t>
      </w:r>
    </w:p>
    <w:p w14:paraId="7B5354F3" w14:textId="77777777" w:rsidR="00416F31" w:rsidRPr="00027D59" w:rsidRDefault="00416F31" w:rsidP="00416F31">
      <w:pPr>
        <w:pStyle w:val="ListParagraph"/>
        <w:numPr>
          <w:ilvl w:val="0"/>
          <w:numId w:val="3"/>
        </w:numPr>
        <w:spacing w:after="366" w:line="280" w:lineRule="auto"/>
        <w:rPr>
          <w:rFonts w:asciiTheme="minorHAnsi" w:eastAsia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cost of doing research </w:t>
      </w:r>
      <w:r w:rsidRPr="000213FA">
        <w:rPr>
          <w:rFonts w:asciiTheme="minorHAnsi" w:hAnsiTheme="minorHAnsi" w:cstheme="minorHAnsi"/>
          <w:b/>
          <w:color w:val="FF0000"/>
          <w:sz w:val="20"/>
          <w:szCs w:val="20"/>
          <w:u w:val="single" w:color="656565"/>
        </w:rPr>
        <w:t>DIRECTLY RELATED TO YOUR PROGRAM</w:t>
      </w:r>
      <w:r w:rsidRPr="000213FA">
        <w:rPr>
          <w:rFonts w:asciiTheme="minorHAnsi" w:hAnsiTheme="minorHAnsi" w:cstheme="minorHAnsi"/>
          <w:color w:val="FF0000"/>
          <w:sz w:val="20"/>
          <w:szCs w:val="20"/>
        </w:rPr>
        <w:t xml:space="preserve">. </w:t>
      </w:r>
      <w:r w:rsidRPr="000213FA">
        <w:rPr>
          <w:rFonts w:asciiTheme="minorHAnsi" w:hAnsiTheme="minorHAnsi" w:cstheme="minorHAnsi"/>
          <w:color w:val="000000" w:themeColor="text1"/>
          <w:sz w:val="20"/>
          <w:szCs w:val="20"/>
        </w:rPr>
        <w:t xml:space="preserve">Research may be up to 15% of your overall marketing budget. Research programs funded by the VTC Recovery Marketing Leverage Program must share the research results and any reports with the VTC Research Department. </w:t>
      </w:r>
    </w:p>
    <w:p w14:paraId="65D41372" w14:textId="606972B9" w:rsidR="00027D59" w:rsidRPr="00592CBC" w:rsidRDefault="00027D59" w:rsidP="00416F31">
      <w:pPr>
        <w:pStyle w:val="ListParagraph"/>
        <w:numPr>
          <w:ilvl w:val="0"/>
          <w:numId w:val="3"/>
        </w:numPr>
        <w:spacing w:after="366" w:line="280" w:lineRule="auto"/>
        <w:rPr>
          <w:rFonts w:asciiTheme="minorHAnsi" w:eastAsiaTheme="minorHAnsi" w:hAnsiTheme="minorHAnsi" w:cstheme="minorHAnsi"/>
          <w:color w:val="000000" w:themeColor="text1"/>
          <w:sz w:val="20"/>
          <w:szCs w:val="20"/>
        </w:rPr>
      </w:pPr>
      <w:r w:rsidRPr="00592CBC">
        <w:rPr>
          <w:rFonts w:asciiTheme="minorHAnsi" w:hAnsiTheme="minorHAnsi" w:cstheme="minorHAnsi"/>
          <w:color w:val="000000" w:themeColor="text1"/>
          <w:sz w:val="20"/>
          <w:szCs w:val="20"/>
        </w:rPr>
        <w:t>Mobile vehicle wrap advertising programs</w:t>
      </w:r>
      <w:r w:rsidR="00472CD3" w:rsidRPr="00592CBC">
        <w:rPr>
          <w:rFonts w:asciiTheme="minorHAnsi" w:hAnsiTheme="minorHAnsi" w:cstheme="minorHAnsi"/>
          <w:color w:val="000000" w:themeColor="text1"/>
          <w:sz w:val="20"/>
          <w:szCs w:val="20"/>
        </w:rPr>
        <w:t xml:space="preserve"> managed by third party marketing agencies where the vehicle is mostly driven out-of-the applicant’s market and at least 50 miles away from the applicant’s destination.</w:t>
      </w:r>
      <w:r w:rsidRPr="00592CBC">
        <w:rPr>
          <w:rFonts w:asciiTheme="minorHAnsi" w:hAnsiTheme="minorHAnsi" w:cstheme="minorHAnsi"/>
          <w:color w:val="000000" w:themeColor="text1"/>
          <w:sz w:val="20"/>
          <w:szCs w:val="20"/>
        </w:rPr>
        <w:t xml:space="preserve">  Wrapping DMO-owned, business-owned,</w:t>
      </w:r>
      <w:r w:rsidR="00472CD3" w:rsidRPr="00592CBC">
        <w:rPr>
          <w:rFonts w:asciiTheme="minorHAnsi" w:hAnsiTheme="minorHAnsi" w:cstheme="minorHAnsi"/>
          <w:color w:val="000000" w:themeColor="text1"/>
          <w:sz w:val="20"/>
          <w:szCs w:val="20"/>
        </w:rPr>
        <w:t xml:space="preserve"> organization-owned, or locality-owned vehicles is </w:t>
      </w:r>
      <w:r w:rsidR="00472CD3" w:rsidRPr="00592CBC">
        <w:rPr>
          <w:rFonts w:asciiTheme="minorHAnsi" w:hAnsiTheme="minorHAnsi" w:cstheme="minorHAnsi"/>
          <w:b/>
          <w:bCs/>
          <w:color w:val="000000" w:themeColor="text1"/>
          <w:sz w:val="20"/>
          <w:szCs w:val="20"/>
          <w:u w:val="single"/>
        </w:rPr>
        <w:t>not</w:t>
      </w:r>
      <w:r w:rsidR="00472CD3" w:rsidRPr="00592CBC">
        <w:rPr>
          <w:rFonts w:asciiTheme="minorHAnsi" w:hAnsiTheme="minorHAnsi" w:cstheme="minorHAnsi"/>
          <w:color w:val="000000" w:themeColor="text1"/>
          <w:sz w:val="20"/>
          <w:szCs w:val="20"/>
        </w:rPr>
        <w:t xml:space="preserve"> eligible.  </w:t>
      </w:r>
    </w:p>
    <w:p w14:paraId="40436EC2" w14:textId="77777777" w:rsidR="00416F31" w:rsidRPr="000213FA" w:rsidRDefault="00416F31" w:rsidP="00416F31">
      <w:pPr>
        <w:pStyle w:val="Heading3"/>
        <w:ind w:left="-5"/>
        <w:rPr>
          <w:rFonts w:asciiTheme="minorHAnsi" w:hAnsiTheme="minorHAnsi" w:cstheme="minorHAnsi"/>
          <w:sz w:val="20"/>
          <w:szCs w:val="20"/>
          <w:u w:val="single"/>
        </w:rPr>
      </w:pPr>
      <w:r w:rsidRPr="000213FA">
        <w:rPr>
          <w:rFonts w:asciiTheme="minorHAnsi" w:hAnsiTheme="minorHAnsi" w:cstheme="minorHAnsi"/>
          <w:sz w:val="20"/>
          <w:szCs w:val="20"/>
          <w:u w:val="single"/>
        </w:rPr>
        <w:t xml:space="preserve">INELIGIBLE ITEMS:  What the VTC Recovery Marketing Leverage Program will </w:t>
      </w:r>
      <w:r w:rsidRPr="000213FA">
        <w:rPr>
          <w:rFonts w:asciiTheme="minorHAnsi" w:hAnsiTheme="minorHAnsi" w:cstheme="minorHAnsi"/>
          <w:i/>
          <w:sz w:val="20"/>
          <w:szCs w:val="20"/>
          <w:u w:val="single"/>
        </w:rPr>
        <w:t>NOT</w:t>
      </w:r>
      <w:r w:rsidRPr="000213FA">
        <w:rPr>
          <w:rFonts w:asciiTheme="minorHAnsi" w:hAnsiTheme="minorHAnsi" w:cstheme="minorHAnsi"/>
          <w:sz w:val="20"/>
          <w:szCs w:val="20"/>
          <w:u w:val="single"/>
        </w:rPr>
        <w:t xml:space="preserve"> Fund </w:t>
      </w:r>
    </w:p>
    <w:p w14:paraId="75FCDCC5" w14:textId="77777777" w:rsidR="00416F31" w:rsidRPr="000213FA" w:rsidRDefault="00416F31" w:rsidP="00416F31">
      <w:pPr>
        <w:spacing w:after="278"/>
        <w:ind w:left="0" w:firstLine="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following will </w:t>
      </w:r>
      <w:r w:rsidRPr="000213FA">
        <w:rPr>
          <w:rFonts w:asciiTheme="minorHAnsi" w:hAnsiTheme="minorHAnsi" w:cstheme="minorHAnsi"/>
          <w:b/>
          <w:color w:val="FF0000"/>
          <w:sz w:val="20"/>
          <w:szCs w:val="20"/>
          <w:u w:val="single" w:color="656565"/>
        </w:rPr>
        <w:t>NOT</w:t>
      </w:r>
      <w:r w:rsidRPr="000213FA">
        <w:rPr>
          <w:rFonts w:asciiTheme="minorHAnsi" w:hAnsiTheme="minorHAnsi" w:cstheme="minorHAnsi"/>
          <w:b/>
          <w:color w:val="FF0000"/>
          <w:sz w:val="20"/>
          <w:szCs w:val="20"/>
        </w:rPr>
        <w:t xml:space="preserve"> </w:t>
      </w:r>
      <w:r w:rsidRPr="000213FA">
        <w:rPr>
          <w:rFonts w:asciiTheme="minorHAnsi" w:hAnsiTheme="minorHAnsi" w:cstheme="minorHAnsi"/>
          <w:color w:val="000000" w:themeColor="text1"/>
          <w:sz w:val="20"/>
          <w:szCs w:val="20"/>
        </w:rPr>
        <w:t>be funded by the VTC Recovery Marketing Leverage Program:</w:t>
      </w:r>
    </w:p>
    <w:p w14:paraId="00AE58AC" w14:textId="1A6FB0DE" w:rsidR="00416F31" w:rsidRPr="000213FA" w:rsidRDefault="00416F31" w:rsidP="00416F31">
      <w:pPr>
        <w:numPr>
          <w:ilvl w:val="0"/>
          <w:numId w:val="4"/>
        </w:numPr>
        <w:spacing w:after="0" w:line="259" w:lineRule="auto"/>
        <w:rPr>
          <w:rFonts w:asciiTheme="minorHAnsi" w:hAnsiTheme="minorHAnsi" w:cstheme="minorHAnsi"/>
          <w:color w:val="000000" w:themeColor="text1"/>
          <w:sz w:val="20"/>
          <w:szCs w:val="20"/>
        </w:rPr>
      </w:pPr>
      <w:r w:rsidRPr="000213FA">
        <w:rPr>
          <w:rFonts w:asciiTheme="minorHAnsi" w:hAnsiTheme="minorHAnsi" w:cstheme="minorHAnsi"/>
          <w:b/>
          <w:i/>
          <w:color w:val="000000" w:themeColor="text1"/>
          <w:sz w:val="20"/>
          <w:szCs w:val="20"/>
        </w:rPr>
        <w:t>Programs that do not contribute to increased</w:t>
      </w:r>
      <w:r w:rsidR="00663BC0">
        <w:rPr>
          <w:rFonts w:asciiTheme="minorHAnsi" w:hAnsiTheme="minorHAnsi" w:cstheme="minorHAnsi"/>
          <w:b/>
          <w:i/>
          <w:color w:val="000000" w:themeColor="text1"/>
          <w:sz w:val="20"/>
          <w:szCs w:val="20"/>
        </w:rPr>
        <w:t xml:space="preserve"> overnight</w:t>
      </w:r>
      <w:r w:rsidRPr="000213FA">
        <w:rPr>
          <w:rFonts w:asciiTheme="minorHAnsi" w:hAnsiTheme="minorHAnsi" w:cstheme="minorHAnsi"/>
          <w:b/>
          <w:i/>
          <w:color w:val="000000" w:themeColor="text1"/>
          <w:sz w:val="20"/>
          <w:szCs w:val="20"/>
        </w:rPr>
        <w:t xml:space="preserve"> visitation to Virginia and Virginia destinations will not qualify.</w:t>
      </w:r>
      <w:r w:rsidRPr="000213FA">
        <w:rPr>
          <w:rFonts w:asciiTheme="minorHAnsi" w:hAnsiTheme="minorHAnsi" w:cstheme="minorHAnsi"/>
          <w:color w:val="000000" w:themeColor="text1"/>
          <w:sz w:val="20"/>
          <w:szCs w:val="20"/>
        </w:rPr>
        <w:t xml:space="preserve"> </w:t>
      </w:r>
    </w:p>
    <w:p w14:paraId="3B8C6F90" w14:textId="1248C34E" w:rsidR="00416F31" w:rsidRPr="000213FA" w:rsidRDefault="00416F31" w:rsidP="00416F31">
      <w:pPr>
        <w:numPr>
          <w:ilvl w:val="0"/>
          <w:numId w:val="4"/>
        </w:numPr>
        <w:spacing w:after="0" w:line="259" w:lineRule="auto"/>
        <w:rPr>
          <w:rFonts w:asciiTheme="minorHAnsi" w:hAnsiTheme="minorHAnsi" w:cstheme="minorHAnsi"/>
          <w:b/>
          <w:bCs/>
          <w:i/>
          <w:iCs/>
          <w:color w:val="000000" w:themeColor="text1"/>
          <w:sz w:val="20"/>
          <w:szCs w:val="20"/>
        </w:rPr>
      </w:pPr>
      <w:r w:rsidRPr="000213FA">
        <w:rPr>
          <w:rFonts w:asciiTheme="minorHAnsi" w:hAnsiTheme="minorHAnsi" w:cstheme="minorHAnsi"/>
          <w:b/>
          <w:bCs/>
          <w:i/>
          <w:iCs/>
          <w:color w:val="000000" w:themeColor="text1"/>
          <w:sz w:val="20"/>
          <w:szCs w:val="20"/>
        </w:rPr>
        <w:t>Programs that promote and market cannabis will not qualify.</w:t>
      </w:r>
      <w:r w:rsidR="000A3D48">
        <w:rPr>
          <w:rFonts w:asciiTheme="minorHAnsi" w:hAnsiTheme="minorHAnsi" w:cstheme="minorHAnsi"/>
          <w:b/>
          <w:bCs/>
          <w:i/>
          <w:iCs/>
          <w:color w:val="000000" w:themeColor="text1"/>
          <w:sz w:val="20"/>
          <w:szCs w:val="20"/>
        </w:rPr>
        <w:t xml:space="preserve">  </w:t>
      </w:r>
    </w:p>
    <w:p w14:paraId="15A0C02E" w14:textId="545863BE" w:rsidR="00416F31" w:rsidRDefault="00416F31" w:rsidP="006101C8">
      <w:pPr>
        <w:numPr>
          <w:ilvl w:val="0"/>
          <w:numId w:val="4"/>
        </w:numPr>
        <w:spacing w:after="0" w:line="259" w:lineRule="auto"/>
        <w:rPr>
          <w:rFonts w:asciiTheme="minorHAnsi" w:hAnsiTheme="minorHAnsi" w:cstheme="minorHAnsi"/>
          <w:color w:val="000000" w:themeColor="text1"/>
          <w:sz w:val="20"/>
          <w:szCs w:val="20"/>
        </w:rPr>
      </w:pPr>
      <w:r w:rsidRPr="000213FA">
        <w:rPr>
          <w:rFonts w:asciiTheme="minorHAnsi" w:hAnsiTheme="minorHAnsi" w:cstheme="minorHAnsi"/>
          <w:b/>
          <w:bCs/>
          <w:color w:val="000000" w:themeColor="text1"/>
          <w:sz w:val="20"/>
          <w:szCs w:val="20"/>
        </w:rPr>
        <w:t xml:space="preserve">Administrative and Office expenses </w:t>
      </w:r>
      <w:r w:rsidRPr="000213FA">
        <w:rPr>
          <w:rFonts w:asciiTheme="minorHAnsi" w:hAnsiTheme="minorHAnsi" w:cstheme="minorHAnsi"/>
          <w:color w:val="000000" w:themeColor="text1"/>
          <w:sz w:val="20"/>
          <w:szCs w:val="20"/>
        </w:rPr>
        <w:t xml:space="preserve">including office space, salary and personnel costs, office supplies, office equipment, normal office postage, other administrative costs, cost of doing business and overhead costs, vehicle costs; are NOT eligible expenses. </w:t>
      </w:r>
    </w:p>
    <w:p w14:paraId="76DE86A8" w14:textId="76F8A8C4" w:rsidR="00663BC0" w:rsidRPr="000213FA" w:rsidRDefault="00663BC0" w:rsidP="006101C8">
      <w:pPr>
        <w:numPr>
          <w:ilvl w:val="0"/>
          <w:numId w:val="4"/>
        </w:numPr>
        <w:spacing w:after="0" w:line="259" w:lineRule="auto"/>
        <w:rPr>
          <w:rFonts w:asciiTheme="minorHAnsi" w:hAnsiTheme="minorHAnsi" w:cstheme="minorHAnsi"/>
          <w:color w:val="000000" w:themeColor="text1"/>
          <w:sz w:val="20"/>
          <w:szCs w:val="20"/>
        </w:rPr>
      </w:pPr>
      <w:r>
        <w:rPr>
          <w:rFonts w:asciiTheme="minorHAnsi" w:hAnsiTheme="minorHAnsi" w:cstheme="minorHAnsi"/>
          <w:b/>
          <w:bCs/>
          <w:color w:val="000000" w:themeColor="text1"/>
          <w:sz w:val="20"/>
          <w:szCs w:val="20"/>
        </w:rPr>
        <w:t>The cost of food, refreshments, alcohol, is not eligible.</w:t>
      </w:r>
    </w:p>
    <w:p w14:paraId="52F973FC" w14:textId="77777777" w:rsidR="00416F31" w:rsidRPr="000213FA" w:rsidRDefault="00416F31" w:rsidP="00416F31">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Maintenance fees (such as hosting and ongoing maintenance) for websites are NOT eligible.</w:t>
      </w:r>
    </w:p>
    <w:p w14:paraId="46E36B21" w14:textId="77777777" w:rsidR="00416F31" w:rsidRPr="000213FA" w:rsidRDefault="00416F31" w:rsidP="00416F31">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The cost of purchasing computers/equipment (such as iPads, Point of Sale devices, drones, etc.)  are NOT eligible expenses.</w:t>
      </w:r>
    </w:p>
    <w:p w14:paraId="1D91B000" w14:textId="77777777" w:rsidR="00416F31" w:rsidRPr="000213FA" w:rsidRDefault="00416F31" w:rsidP="00416F31">
      <w:pPr>
        <w:numPr>
          <w:ilvl w:val="0"/>
          <w:numId w:val="4"/>
        </w:numPr>
        <w:spacing w:after="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lastRenderedPageBreak/>
        <w:t>Event start-up and production costs are NOT eligible expenses.</w:t>
      </w:r>
    </w:p>
    <w:p w14:paraId="7919AFC3" w14:textId="77777777" w:rsidR="00416F31" w:rsidRPr="000213FA" w:rsidRDefault="00416F31" w:rsidP="00416F31">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Production of items such as books, art, music, etc. are NOT eligible expenses.</w:t>
      </w:r>
    </w:p>
    <w:p w14:paraId="6978BBC8" w14:textId="77777777" w:rsidR="00416F31" w:rsidRPr="000213FA" w:rsidRDefault="00416F31" w:rsidP="00416F31">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Programs that focus on a tangible product’s marketing (such as books, art prints, etc.) are NOT eligible expenses.</w:t>
      </w:r>
    </w:p>
    <w:p w14:paraId="57C8CFE1" w14:textId="77777777" w:rsidR="00416F31" w:rsidRPr="000213FA" w:rsidRDefault="00416F31" w:rsidP="00416F31">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Sponsorship costs not directly related to marketing activities are NOT eligible expenses.</w:t>
      </w:r>
    </w:p>
    <w:p w14:paraId="4DDBDDFA" w14:textId="77777777" w:rsidR="00416F31" w:rsidRPr="000213FA" w:rsidRDefault="00416F31" w:rsidP="00416F31">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FAM/Media Tours costs associated with travel (transportation, lodging, meals, etc.) are NOT eligible expenses. Development of media kits and/or other collateral marketing materials are eligible expenses. </w:t>
      </w:r>
    </w:p>
    <w:p w14:paraId="5FD43E2A" w14:textId="1748F9A1" w:rsidR="00C20375" w:rsidRDefault="00416F31" w:rsidP="00C20375">
      <w:pPr>
        <w:numPr>
          <w:ilvl w:val="0"/>
          <w:numId w:val="4"/>
        </w:numPr>
        <w:spacing w:after="0" w:line="290"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Programs that focus exclusively on a RESEARCH project, will not qualify. </w:t>
      </w:r>
      <w:r w:rsidRPr="000213FA">
        <w:rPr>
          <w:rFonts w:asciiTheme="minorHAnsi" w:hAnsiTheme="minorHAnsi" w:cstheme="minorHAnsi"/>
          <w:b/>
          <w:color w:val="000000" w:themeColor="text1"/>
          <w:sz w:val="20"/>
          <w:szCs w:val="20"/>
          <w:u w:val="single" w:color="656565"/>
        </w:rPr>
        <w:t>SUCH APPLICATIONS MUST</w:t>
      </w:r>
      <w:r w:rsidRPr="000213FA">
        <w:rPr>
          <w:rFonts w:asciiTheme="minorHAnsi" w:hAnsiTheme="minorHAnsi" w:cstheme="minorHAnsi"/>
          <w:b/>
          <w:color w:val="000000" w:themeColor="text1"/>
          <w:sz w:val="20"/>
          <w:szCs w:val="20"/>
        </w:rPr>
        <w:t xml:space="preserve"> </w:t>
      </w:r>
      <w:r w:rsidRPr="000213FA">
        <w:rPr>
          <w:rFonts w:asciiTheme="minorHAnsi" w:hAnsiTheme="minorHAnsi" w:cstheme="minorHAnsi"/>
          <w:b/>
          <w:color w:val="000000" w:themeColor="text1"/>
          <w:sz w:val="20"/>
          <w:szCs w:val="20"/>
          <w:u w:val="single" w:color="656565"/>
        </w:rPr>
        <w:t>INCLUDE EXTENSIVE MARKETING INITIATIVES AND NOT JUST FOCUS ON RESEARCH.</w:t>
      </w:r>
      <w:r w:rsidR="00C20375">
        <w:rPr>
          <w:rFonts w:asciiTheme="minorHAnsi" w:hAnsiTheme="minorHAnsi" w:cstheme="minorHAnsi"/>
          <w:b/>
          <w:color w:val="000000" w:themeColor="text1"/>
          <w:sz w:val="20"/>
          <w:szCs w:val="20"/>
          <w:u w:val="single" w:color="656565"/>
        </w:rPr>
        <w:t xml:space="preserve"> The research costs must be directly associated with the marketing program.  Research costs not directly associated with the program are NOT eligible expenses</w:t>
      </w:r>
    </w:p>
    <w:p w14:paraId="6115E73A" w14:textId="071F88EA" w:rsidR="00416F31" w:rsidRPr="000213FA" w:rsidRDefault="00416F31" w:rsidP="00C20375">
      <w:pPr>
        <w:numPr>
          <w:ilvl w:val="0"/>
          <w:numId w:val="4"/>
        </w:numPr>
        <w:spacing w:after="0" w:line="290"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Programs that focus exclusively on a BRANDING project will not qualify. </w:t>
      </w:r>
      <w:r w:rsidRPr="000213FA">
        <w:rPr>
          <w:rFonts w:asciiTheme="minorHAnsi" w:hAnsiTheme="minorHAnsi" w:cstheme="minorHAnsi"/>
          <w:b/>
          <w:color w:val="000000" w:themeColor="text1"/>
          <w:sz w:val="20"/>
          <w:szCs w:val="20"/>
          <w:u w:val="single" w:color="656565"/>
        </w:rPr>
        <w:t xml:space="preserve">SUCH APPLICATIONS </w:t>
      </w:r>
      <w:r w:rsidRPr="000213FA">
        <w:rPr>
          <w:rFonts w:asciiTheme="minorHAnsi" w:hAnsiTheme="minorHAnsi" w:cstheme="minorHAnsi"/>
          <w:b/>
          <w:color w:val="000000" w:themeColor="text1"/>
          <w:sz w:val="20"/>
          <w:szCs w:val="20"/>
          <w:u w:val="single"/>
        </w:rPr>
        <w:t>MUST INCLUDE</w:t>
      </w:r>
      <w:r w:rsidRPr="000213FA">
        <w:rPr>
          <w:rFonts w:asciiTheme="minorHAnsi" w:hAnsiTheme="minorHAnsi" w:cstheme="minorHAnsi"/>
          <w:b/>
          <w:color w:val="000000" w:themeColor="text1"/>
          <w:sz w:val="20"/>
          <w:szCs w:val="20"/>
          <w:u w:val="single" w:color="656565"/>
        </w:rPr>
        <w:t xml:space="preserve"> EXTENSIVE MARKETING INITIATIVES AND NOT JUST FOCUS ON BRANDING</w:t>
      </w:r>
      <w:r w:rsidRPr="000213FA">
        <w:rPr>
          <w:rFonts w:asciiTheme="minorHAnsi" w:hAnsiTheme="minorHAnsi" w:cstheme="minorHAnsi"/>
          <w:color w:val="000000" w:themeColor="text1"/>
          <w:sz w:val="20"/>
          <w:szCs w:val="20"/>
        </w:rPr>
        <w:t xml:space="preserve">. The branding initiative must be directly associated with the marketing program. Branding costs not directly associated with the program are NOT eligible expenses. </w:t>
      </w:r>
    </w:p>
    <w:p w14:paraId="2054899E" w14:textId="77777777" w:rsidR="00416F31" w:rsidRPr="000213FA" w:rsidRDefault="00416F31" w:rsidP="00416F31">
      <w:pPr>
        <w:numPr>
          <w:ilvl w:val="0"/>
          <w:numId w:val="4"/>
        </w:numPr>
        <w:spacing w:after="0" w:line="240"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The costs of signage, vehicle wraps, and local/onsite banners - including production and installation - are NOT eligible expenses. </w:t>
      </w:r>
    </w:p>
    <w:p w14:paraId="635FEF0F" w14:textId="2FBA07FB" w:rsidR="00416F31" w:rsidRPr="00117A17" w:rsidRDefault="00416F31" w:rsidP="00117A17">
      <w:pPr>
        <w:spacing w:after="0" w:line="240" w:lineRule="auto"/>
        <w:ind w:left="1080" w:firstLine="0"/>
        <w:rPr>
          <w:rFonts w:asciiTheme="minorHAnsi" w:hAnsiTheme="minorHAnsi" w:cstheme="minorHAnsi"/>
          <w:iCs/>
          <w:color w:val="000000" w:themeColor="text1"/>
          <w:sz w:val="20"/>
          <w:szCs w:val="20"/>
        </w:rPr>
      </w:pPr>
      <w:r w:rsidRPr="000213FA">
        <w:rPr>
          <w:rFonts w:asciiTheme="minorHAnsi" w:hAnsiTheme="minorHAnsi" w:cstheme="minorHAnsi"/>
          <w:b/>
          <w:iCs/>
          <w:color w:val="000000" w:themeColor="text1"/>
          <w:sz w:val="20"/>
          <w:szCs w:val="20"/>
          <w:u w:val="single" w:color="656565"/>
        </w:rPr>
        <w:t>EXCEPTIONS:</w:t>
      </w:r>
      <w:r w:rsidRPr="000213FA">
        <w:rPr>
          <w:rFonts w:asciiTheme="minorHAnsi" w:hAnsiTheme="minorHAnsi" w:cstheme="minorHAnsi"/>
          <w:iCs/>
          <w:color w:val="000000" w:themeColor="text1"/>
          <w:sz w:val="20"/>
          <w:szCs w:val="20"/>
        </w:rPr>
        <w:t xml:space="preserve"> </w:t>
      </w:r>
    </w:p>
    <w:p w14:paraId="7262F67A" w14:textId="7F61FEB9" w:rsidR="00416F31" w:rsidRPr="00BA2F7D" w:rsidRDefault="00416F31" w:rsidP="00416F31">
      <w:pPr>
        <w:numPr>
          <w:ilvl w:val="1"/>
          <w:numId w:val="4"/>
        </w:numPr>
        <w:spacing w:after="0" w:line="240" w:lineRule="auto"/>
        <w:rPr>
          <w:rFonts w:asciiTheme="minorHAnsi" w:hAnsiTheme="minorHAnsi" w:cstheme="minorHAnsi"/>
          <w:b/>
          <w:bCs/>
          <w:color w:val="000000" w:themeColor="text1"/>
          <w:sz w:val="20"/>
          <w:szCs w:val="20"/>
        </w:rPr>
      </w:pPr>
      <w:r w:rsidRPr="00BA2F7D">
        <w:rPr>
          <w:rFonts w:asciiTheme="minorHAnsi" w:hAnsiTheme="minorHAnsi" w:cstheme="minorHAnsi"/>
          <w:color w:val="000000" w:themeColor="text1"/>
          <w:sz w:val="20"/>
          <w:szCs w:val="20"/>
        </w:rPr>
        <w:t>(</w:t>
      </w:r>
      <w:r w:rsidR="00117A17">
        <w:rPr>
          <w:rFonts w:asciiTheme="minorHAnsi" w:hAnsiTheme="minorHAnsi" w:cstheme="minorHAnsi"/>
          <w:color w:val="000000" w:themeColor="text1"/>
          <w:sz w:val="20"/>
          <w:szCs w:val="20"/>
        </w:rPr>
        <w:t>1</w:t>
      </w:r>
      <w:r w:rsidRPr="00BA2F7D">
        <w:rPr>
          <w:rFonts w:asciiTheme="minorHAnsi" w:hAnsiTheme="minorHAnsi" w:cstheme="minorHAnsi"/>
          <w:color w:val="000000" w:themeColor="text1"/>
          <w:sz w:val="20"/>
          <w:szCs w:val="20"/>
        </w:rPr>
        <w:t xml:space="preserve">) Costs associated with design, fabrication, and installation of Virginia Civil War Trails </w:t>
      </w:r>
      <w:r w:rsidR="00E3271A" w:rsidRPr="00BA2F7D">
        <w:rPr>
          <w:rFonts w:asciiTheme="minorHAnsi" w:hAnsiTheme="minorHAnsi" w:cstheme="minorHAnsi"/>
          <w:color w:val="000000" w:themeColor="text1"/>
          <w:sz w:val="20"/>
          <w:szCs w:val="20"/>
        </w:rPr>
        <w:t xml:space="preserve">or Road to Revolution Trail </w:t>
      </w:r>
      <w:r w:rsidRPr="00BA2F7D">
        <w:rPr>
          <w:rFonts w:asciiTheme="minorHAnsi" w:hAnsiTheme="minorHAnsi" w:cstheme="minorHAnsi"/>
          <w:color w:val="000000" w:themeColor="text1"/>
          <w:sz w:val="20"/>
          <w:szCs w:val="20"/>
        </w:rPr>
        <w:t xml:space="preserve">interpretive markers </w:t>
      </w:r>
      <w:r w:rsidRPr="00BA2F7D">
        <w:rPr>
          <w:rFonts w:asciiTheme="minorHAnsi" w:hAnsiTheme="minorHAnsi" w:cstheme="minorHAnsi"/>
          <w:i/>
          <w:color w:val="000000" w:themeColor="text1"/>
          <w:sz w:val="20"/>
          <w:szCs w:val="20"/>
          <w:u w:val="single" w:color="656565"/>
        </w:rPr>
        <w:t>ARE an eligible signage cost</w:t>
      </w:r>
      <w:r w:rsidRPr="00BA2F7D">
        <w:rPr>
          <w:rFonts w:asciiTheme="minorHAnsi" w:hAnsiTheme="minorHAnsi" w:cstheme="minorHAnsi"/>
          <w:color w:val="000000" w:themeColor="text1"/>
          <w:sz w:val="20"/>
          <w:szCs w:val="20"/>
        </w:rPr>
        <w:t xml:space="preserve">. Maintenance fees for Virginia Civil War Trails </w:t>
      </w:r>
      <w:r w:rsidR="00E3271A" w:rsidRPr="00BA2F7D">
        <w:rPr>
          <w:rFonts w:asciiTheme="minorHAnsi" w:hAnsiTheme="minorHAnsi" w:cstheme="minorHAnsi"/>
          <w:color w:val="000000" w:themeColor="text1"/>
          <w:sz w:val="20"/>
          <w:szCs w:val="20"/>
        </w:rPr>
        <w:t xml:space="preserve">or Road to Revolution </w:t>
      </w:r>
      <w:r w:rsidRPr="00BA2F7D">
        <w:rPr>
          <w:rFonts w:asciiTheme="minorHAnsi" w:hAnsiTheme="minorHAnsi" w:cstheme="minorHAnsi"/>
          <w:color w:val="000000" w:themeColor="text1"/>
          <w:sz w:val="20"/>
          <w:szCs w:val="20"/>
        </w:rPr>
        <w:t>interpretive markers are NOT eligible expenses. Projects that include Virginia Civil War Trails</w:t>
      </w:r>
      <w:r w:rsidR="00C274E0" w:rsidRPr="00BA2F7D">
        <w:rPr>
          <w:rFonts w:asciiTheme="minorHAnsi" w:hAnsiTheme="minorHAnsi" w:cstheme="minorHAnsi"/>
          <w:color w:val="000000" w:themeColor="text1"/>
          <w:sz w:val="20"/>
          <w:szCs w:val="20"/>
        </w:rPr>
        <w:t xml:space="preserve"> or Road to Revolution Trail</w:t>
      </w:r>
      <w:r w:rsidRPr="00BA2F7D">
        <w:rPr>
          <w:rFonts w:asciiTheme="minorHAnsi" w:hAnsiTheme="minorHAnsi" w:cstheme="minorHAnsi"/>
          <w:color w:val="000000" w:themeColor="text1"/>
          <w:sz w:val="20"/>
          <w:szCs w:val="20"/>
        </w:rPr>
        <w:t xml:space="preserve"> interpretive markers must include a marketing component promoting the presence of the marker. An application for a project that features Virginia Civil War Trails </w:t>
      </w:r>
      <w:r w:rsidR="00C274E0" w:rsidRPr="00BA2F7D">
        <w:rPr>
          <w:rFonts w:asciiTheme="minorHAnsi" w:hAnsiTheme="minorHAnsi" w:cstheme="minorHAnsi"/>
          <w:color w:val="000000" w:themeColor="text1"/>
          <w:sz w:val="20"/>
          <w:szCs w:val="20"/>
        </w:rPr>
        <w:t xml:space="preserve">or Road to Revolution </w:t>
      </w:r>
      <w:r w:rsidRPr="00BA2F7D">
        <w:rPr>
          <w:rFonts w:asciiTheme="minorHAnsi" w:hAnsiTheme="minorHAnsi" w:cstheme="minorHAnsi"/>
          <w:color w:val="000000" w:themeColor="text1"/>
          <w:sz w:val="20"/>
          <w:szCs w:val="20"/>
        </w:rPr>
        <w:t>interpretive markers must be endorsed by Drew Gruber, Executive Director, Virginia Civil War Trails</w:t>
      </w:r>
      <w:r w:rsidR="00E3271A" w:rsidRPr="00BA2F7D">
        <w:rPr>
          <w:rFonts w:asciiTheme="minorHAnsi" w:hAnsiTheme="minorHAnsi" w:cstheme="minorHAnsi"/>
          <w:color w:val="000000" w:themeColor="text1"/>
          <w:sz w:val="20"/>
          <w:szCs w:val="20"/>
        </w:rPr>
        <w:t>, Inc.</w:t>
      </w:r>
      <w:r w:rsidRPr="00BA2F7D">
        <w:rPr>
          <w:rFonts w:asciiTheme="minorHAnsi" w:hAnsiTheme="minorHAnsi" w:cstheme="minorHAnsi"/>
          <w:color w:val="000000" w:themeColor="text1"/>
          <w:sz w:val="20"/>
          <w:szCs w:val="20"/>
        </w:rPr>
        <w:t xml:space="preserve"> (Contact: </w:t>
      </w:r>
      <w:r w:rsidR="00E3271A" w:rsidRPr="00BA2F7D">
        <w:rPr>
          <w:rFonts w:asciiTheme="minorHAnsi" w:hAnsiTheme="minorHAnsi" w:cstheme="minorHAnsi"/>
          <w:color w:val="000000" w:themeColor="text1"/>
          <w:sz w:val="20"/>
          <w:szCs w:val="20"/>
        </w:rPr>
        <w:t xml:space="preserve">757-378-5462 </w:t>
      </w:r>
      <w:r w:rsidRPr="00BA2F7D">
        <w:rPr>
          <w:rFonts w:asciiTheme="minorHAnsi" w:hAnsiTheme="minorHAnsi" w:cstheme="minorHAnsi"/>
          <w:color w:val="000000" w:themeColor="text1"/>
          <w:sz w:val="20"/>
          <w:szCs w:val="20"/>
        </w:rPr>
        <w:t xml:space="preserve">or Virginia Civil War Trails, PO Box 1862, Williamsburg, VA 23187). This endorsement must be indicated in your program description, and proof of endorsement (signed letter) must be included with reimbursement requests for Virginia Civil War Trails </w:t>
      </w:r>
      <w:r w:rsidR="00C274E0" w:rsidRPr="00BA2F7D">
        <w:rPr>
          <w:rFonts w:asciiTheme="minorHAnsi" w:hAnsiTheme="minorHAnsi" w:cstheme="minorHAnsi"/>
          <w:color w:val="000000" w:themeColor="text1"/>
          <w:sz w:val="20"/>
          <w:szCs w:val="20"/>
        </w:rPr>
        <w:t xml:space="preserve">or Road to Revolution </w:t>
      </w:r>
      <w:r w:rsidRPr="00BA2F7D">
        <w:rPr>
          <w:rFonts w:asciiTheme="minorHAnsi" w:hAnsiTheme="minorHAnsi" w:cstheme="minorHAnsi"/>
          <w:color w:val="000000" w:themeColor="text1"/>
          <w:sz w:val="20"/>
          <w:szCs w:val="20"/>
        </w:rPr>
        <w:t>markers</w:t>
      </w:r>
      <w:r w:rsidR="00BA2F7D">
        <w:rPr>
          <w:rFonts w:asciiTheme="minorHAnsi" w:hAnsiTheme="minorHAnsi" w:cstheme="minorHAnsi"/>
          <w:color w:val="000000" w:themeColor="text1"/>
          <w:sz w:val="20"/>
          <w:szCs w:val="20"/>
        </w:rPr>
        <w:t>.</w:t>
      </w:r>
    </w:p>
    <w:p w14:paraId="599692F7" w14:textId="64583F81" w:rsidR="00416F31" w:rsidRPr="000213FA" w:rsidRDefault="00416F31" w:rsidP="00416F31">
      <w:pPr>
        <w:numPr>
          <w:ilvl w:val="1"/>
          <w:numId w:val="4"/>
        </w:numPr>
        <w:spacing w:after="0" w:line="240"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w:t>
      </w:r>
      <w:r w:rsidR="00117A17">
        <w:rPr>
          <w:rFonts w:asciiTheme="minorHAnsi" w:hAnsiTheme="minorHAnsi" w:cstheme="minorHAnsi"/>
          <w:color w:val="000000" w:themeColor="text1"/>
          <w:sz w:val="20"/>
          <w:szCs w:val="20"/>
        </w:rPr>
        <w:t>2</w:t>
      </w:r>
      <w:r w:rsidRPr="000213FA">
        <w:rPr>
          <w:rFonts w:asciiTheme="minorHAnsi" w:hAnsiTheme="minorHAnsi" w:cstheme="minorHAnsi"/>
          <w:color w:val="000000" w:themeColor="text1"/>
          <w:sz w:val="20"/>
          <w:szCs w:val="20"/>
        </w:rPr>
        <w:t>) Costs associated with Virginia is for Lovers posters, banners, and signage as part of a PMAP program when those posters, banners, and signage will be displayed at the Virginia Welcome Center or Safety Rest Area</w:t>
      </w:r>
    </w:p>
    <w:p w14:paraId="0090F642" w14:textId="325E3FAD" w:rsidR="00416F31" w:rsidRDefault="00416F31" w:rsidP="00416F31">
      <w:pPr>
        <w:numPr>
          <w:ilvl w:val="1"/>
          <w:numId w:val="4"/>
        </w:numPr>
        <w:spacing w:after="0" w:line="240" w:lineRule="auto"/>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w:t>
      </w:r>
      <w:r w:rsidR="00117A17">
        <w:rPr>
          <w:rFonts w:asciiTheme="minorHAnsi" w:hAnsiTheme="minorHAnsi" w:cstheme="minorHAnsi"/>
          <w:color w:val="000000" w:themeColor="text1"/>
          <w:sz w:val="20"/>
          <w:szCs w:val="20"/>
        </w:rPr>
        <w:t>3</w:t>
      </w:r>
      <w:r w:rsidRPr="000213FA">
        <w:rPr>
          <w:rFonts w:asciiTheme="minorHAnsi" w:hAnsiTheme="minorHAnsi" w:cstheme="minorHAnsi"/>
          <w:color w:val="000000" w:themeColor="text1"/>
          <w:sz w:val="20"/>
          <w:szCs w:val="20"/>
        </w:rPr>
        <w:t xml:space="preserve">) Cost associated with Virginia is for Lovers posters, banners, apparel and signage that will be displayed on-site or worn at an event by event staff and performers are not eligible for reimbursement, but may be counted as part of your in-kind match. </w:t>
      </w:r>
    </w:p>
    <w:p w14:paraId="192C6F1D" w14:textId="5F12DAF8" w:rsidR="00663BC0" w:rsidRPr="000213FA" w:rsidRDefault="00663BC0" w:rsidP="00416F31">
      <w:pPr>
        <w:numPr>
          <w:ilvl w:val="1"/>
          <w:numId w:val="4"/>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cost of mobile</w:t>
      </w:r>
      <w:r w:rsidR="00D13B97">
        <w:rPr>
          <w:rFonts w:asciiTheme="minorHAnsi" w:hAnsiTheme="minorHAnsi" w:cstheme="minorHAnsi"/>
          <w:color w:val="000000" w:themeColor="text1"/>
          <w:sz w:val="20"/>
          <w:szCs w:val="20"/>
        </w:rPr>
        <w:t xml:space="preserve"> automotive</w:t>
      </w:r>
      <w:r>
        <w:rPr>
          <w:rFonts w:asciiTheme="minorHAnsi" w:hAnsiTheme="minorHAnsi" w:cstheme="minorHAnsi"/>
          <w:color w:val="000000" w:themeColor="text1"/>
          <w:sz w:val="20"/>
          <w:szCs w:val="20"/>
        </w:rPr>
        <w:t xml:space="preserve"> </w:t>
      </w:r>
      <w:r w:rsidR="00D13B97">
        <w:rPr>
          <w:rFonts w:asciiTheme="minorHAnsi" w:hAnsiTheme="minorHAnsi" w:cstheme="minorHAnsi"/>
          <w:color w:val="000000" w:themeColor="text1"/>
          <w:sz w:val="20"/>
          <w:szCs w:val="20"/>
        </w:rPr>
        <w:t>advertising when a vehicle is not owned by applicant, is driving primarily out-of-market, and the service is provided by a reputable mobile advertising vendor.  For example, Uber drivers in large cities may participate in a mobile advertising program where their vehicle is wrapped to feature a destination or attraction at least 50 miles away.</w:t>
      </w:r>
    </w:p>
    <w:p w14:paraId="5444045D" w14:textId="77777777" w:rsidR="00416F31" w:rsidRPr="000213FA" w:rsidRDefault="00416F31" w:rsidP="00416F31">
      <w:pPr>
        <w:numPr>
          <w:ilvl w:val="0"/>
          <w:numId w:val="4"/>
        </w:numPr>
        <w:spacing w:after="0"/>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 xml:space="preserve">Customer service and industry training programs are NOT eligible expenses. </w:t>
      </w:r>
    </w:p>
    <w:p w14:paraId="49AF44A8" w14:textId="21F3EA6A" w:rsidR="00416F31" w:rsidRPr="00D13B97" w:rsidRDefault="00416F31" w:rsidP="00AC40DE">
      <w:pPr>
        <w:numPr>
          <w:ilvl w:val="0"/>
          <w:numId w:val="4"/>
        </w:numPr>
        <w:rPr>
          <w:rFonts w:asciiTheme="minorHAnsi" w:hAnsiTheme="minorHAnsi" w:cstheme="minorHAnsi"/>
          <w:color w:val="000000" w:themeColor="text1"/>
          <w:sz w:val="20"/>
          <w:szCs w:val="20"/>
        </w:rPr>
      </w:pPr>
      <w:r w:rsidRPr="000213FA">
        <w:rPr>
          <w:rFonts w:asciiTheme="minorHAnsi" w:hAnsiTheme="minorHAnsi" w:cstheme="minorHAnsi"/>
          <w:color w:val="000000" w:themeColor="text1"/>
          <w:sz w:val="20"/>
          <w:szCs w:val="20"/>
        </w:rPr>
        <w:t>Travel expenses, including accommodations, and transportation, are NOT eligible expenses.</w:t>
      </w:r>
      <w:r w:rsidRPr="000213FA">
        <w:rPr>
          <w:rFonts w:asciiTheme="minorHAnsi" w:eastAsia="Calibri" w:hAnsiTheme="minorHAnsi" w:cstheme="minorHAnsi"/>
          <w:color w:val="000000" w:themeColor="text1"/>
          <w:sz w:val="20"/>
          <w:szCs w:val="20"/>
        </w:rPr>
        <w:t xml:space="preserve"> </w:t>
      </w:r>
    </w:p>
    <w:p w14:paraId="2116B1C8" w14:textId="64A5CE2F" w:rsidR="00D13B97" w:rsidRPr="00F44F09" w:rsidRDefault="00D13B97" w:rsidP="00AC40DE">
      <w:pPr>
        <w:numPr>
          <w:ilvl w:val="0"/>
          <w:numId w:val="4"/>
        </w:numPr>
        <w:rPr>
          <w:rFonts w:asciiTheme="minorHAnsi" w:hAnsiTheme="minorHAnsi" w:cstheme="minorHAnsi"/>
          <w:color w:val="000000" w:themeColor="text1"/>
          <w:sz w:val="20"/>
          <w:szCs w:val="20"/>
        </w:rPr>
      </w:pPr>
      <w:r>
        <w:rPr>
          <w:rFonts w:asciiTheme="minorHAnsi" w:eastAsia="Calibri" w:hAnsiTheme="minorHAnsi" w:cstheme="minorHAnsi"/>
          <w:color w:val="000000" w:themeColor="text1"/>
          <w:sz w:val="20"/>
          <w:szCs w:val="20"/>
        </w:rPr>
        <w:t xml:space="preserve">Wrapping of locality-owned, applicant-owned, or other local vehicle is not an eligible expense. </w:t>
      </w:r>
    </w:p>
    <w:p w14:paraId="740A4A33" w14:textId="5176EA98" w:rsidR="00F44F09" w:rsidRPr="00CC26E2" w:rsidRDefault="00F44F09" w:rsidP="00AC40DE">
      <w:pPr>
        <w:numPr>
          <w:ilvl w:val="0"/>
          <w:numId w:val="4"/>
        </w:numPr>
        <w:rPr>
          <w:rFonts w:asciiTheme="minorHAnsi" w:hAnsiTheme="minorHAnsi" w:cstheme="minorHAnsi"/>
          <w:color w:val="000000" w:themeColor="text1"/>
          <w:sz w:val="20"/>
          <w:szCs w:val="20"/>
        </w:rPr>
      </w:pPr>
      <w:r w:rsidRPr="00CC26E2">
        <w:rPr>
          <w:rFonts w:asciiTheme="minorHAnsi" w:eastAsia="Calibri" w:hAnsiTheme="minorHAnsi" w:cstheme="minorHAnsi"/>
          <w:color w:val="000000" w:themeColor="text1"/>
          <w:sz w:val="20"/>
          <w:szCs w:val="20"/>
        </w:rPr>
        <w:t>Food and beverages are not eligible expenses even if provided for travel writers, at events, or as a promotional item.</w:t>
      </w:r>
    </w:p>
    <w:p w14:paraId="63E9CB6D" w14:textId="77777777" w:rsidR="00416F31" w:rsidRPr="000213FA" w:rsidRDefault="00416F31" w:rsidP="00416F31">
      <w:pPr>
        <w:rPr>
          <w:rFonts w:asciiTheme="minorHAnsi" w:eastAsia="Calibri" w:hAnsiTheme="minorHAnsi" w:cstheme="minorHAnsi"/>
          <w:color w:val="000000" w:themeColor="text1"/>
          <w:sz w:val="20"/>
          <w:szCs w:val="20"/>
        </w:rPr>
      </w:pPr>
    </w:p>
    <w:p w14:paraId="517952CD" w14:textId="2574B7FB" w:rsidR="00416F31" w:rsidRPr="000213FA" w:rsidRDefault="00416F31" w:rsidP="00AC40DE">
      <w:pPr>
        <w:ind w:left="370"/>
        <w:rPr>
          <w:rFonts w:asciiTheme="minorHAnsi" w:hAnsiTheme="minorHAnsi" w:cstheme="minorHAnsi"/>
          <w:b/>
          <w:bCs/>
          <w:color w:val="C00000"/>
          <w:sz w:val="20"/>
          <w:szCs w:val="20"/>
          <w:u w:val="single"/>
        </w:rPr>
      </w:pPr>
      <w:r w:rsidRPr="000213FA">
        <w:rPr>
          <w:rFonts w:asciiTheme="minorHAnsi" w:hAnsiTheme="minorHAnsi" w:cstheme="minorHAnsi"/>
          <w:b/>
          <w:bCs/>
          <w:color w:val="C00000"/>
          <w:sz w:val="20"/>
          <w:szCs w:val="20"/>
          <w:u w:val="single"/>
        </w:rPr>
        <w:t>DEADLINE INFORMATION</w:t>
      </w:r>
    </w:p>
    <w:p w14:paraId="366A56C5" w14:textId="3AB8C01B" w:rsidR="00416F31" w:rsidRPr="000213FA" w:rsidRDefault="00416F31" w:rsidP="00416F31">
      <w:pPr>
        <w:pStyle w:val="ListParagraph"/>
        <w:numPr>
          <w:ilvl w:val="0"/>
          <w:numId w:val="11"/>
        </w:numPr>
        <w:spacing w:after="160" w:line="259" w:lineRule="auto"/>
        <w:rPr>
          <w:rFonts w:asciiTheme="minorHAnsi" w:hAnsiTheme="minorHAnsi" w:cstheme="minorHAnsi"/>
          <w:b/>
          <w:bCs/>
          <w:sz w:val="20"/>
          <w:szCs w:val="20"/>
        </w:rPr>
      </w:pPr>
      <w:r w:rsidRPr="000213FA">
        <w:rPr>
          <w:rFonts w:asciiTheme="minorHAnsi" w:hAnsiTheme="minorHAnsi" w:cstheme="minorHAnsi"/>
          <w:b/>
          <w:bCs/>
          <w:sz w:val="20"/>
          <w:szCs w:val="20"/>
        </w:rPr>
        <w:t xml:space="preserve">Applications are due by 5:00 PM on </w:t>
      </w:r>
      <w:r w:rsidR="0097595B" w:rsidRPr="000213FA">
        <w:rPr>
          <w:rFonts w:asciiTheme="minorHAnsi" w:hAnsiTheme="minorHAnsi" w:cstheme="minorHAnsi"/>
          <w:b/>
          <w:bCs/>
          <w:sz w:val="20"/>
          <w:szCs w:val="20"/>
        </w:rPr>
        <w:t xml:space="preserve">Tuesday, September </w:t>
      </w:r>
      <w:r w:rsidR="00D13B97">
        <w:rPr>
          <w:rFonts w:asciiTheme="minorHAnsi" w:hAnsiTheme="minorHAnsi" w:cstheme="minorHAnsi"/>
          <w:b/>
          <w:bCs/>
          <w:sz w:val="20"/>
          <w:szCs w:val="20"/>
        </w:rPr>
        <w:t>28, 2023.</w:t>
      </w:r>
    </w:p>
    <w:p w14:paraId="288F844E" w14:textId="77777777" w:rsidR="00416F31" w:rsidRPr="000213FA" w:rsidRDefault="00416F31" w:rsidP="00416F31">
      <w:pPr>
        <w:pStyle w:val="ListParagraph"/>
        <w:numPr>
          <w:ilvl w:val="0"/>
          <w:numId w:val="11"/>
        </w:numPr>
        <w:spacing w:after="160" w:line="259" w:lineRule="auto"/>
        <w:rPr>
          <w:rFonts w:asciiTheme="minorHAnsi" w:hAnsiTheme="minorHAnsi" w:cstheme="minorHAnsi"/>
          <w:b/>
          <w:bCs/>
          <w:sz w:val="20"/>
          <w:szCs w:val="20"/>
        </w:rPr>
      </w:pPr>
      <w:r w:rsidRPr="000213FA">
        <w:rPr>
          <w:rFonts w:asciiTheme="minorHAnsi" w:hAnsiTheme="minorHAnsi" w:cstheme="minorHAnsi"/>
          <w:b/>
          <w:bCs/>
          <w:color w:val="FF0000"/>
          <w:sz w:val="20"/>
          <w:szCs w:val="20"/>
        </w:rPr>
        <w:t>NO extensions to this deadline will be possible</w:t>
      </w:r>
      <w:r w:rsidRPr="000213FA">
        <w:rPr>
          <w:rFonts w:asciiTheme="minorHAnsi" w:hAnsiTheme="minorHAnsi" w:cstheme="minorHAnsi"/>
          <w:b/>
          <w:bCs/>
          <w:sz w:val="20"/>
          <w:szCs w:val="20"/>
        </w:rPr>
        <w:t>.</w:t>
      </w:r>
    </w:p>
    <w:p w14:paraId="015F7EAA" w14:textId="49F1967C" w:rsidR="000213FA" w:rsidRPr="00AC40DE" w:rsidRDefault="00416F31" w:rsidP="00AC40DE">
      <w:pPr>
        <w:pStyle w:val="ListParagraph"/>
        <w:numPr>
          <w:ilvl w:val="0"/>
          <w:numId w:val="11"/>
        </w:numPr>
        <w:spacing w:after="160" w:line="259" w:lineRule="auto"/>
        <w:rPr>
          <w:rFonts w:asciiTheme="minorHAnsi" w:hAnsiTheme="minorHAnsi" w:cstheme="minorHAnsi"/>
          <w:sz w:val="20"/>
          <w:szCs w:val="20"/>
        </w:rPr>
      </w:pPr>
      <w:r w:rsidRPr="000213FA">
        <w:rPr>
          <w:rFonts w:asciiTheme="minorHAnsi" w:hAnsiTheme="minorHAnsi" w:cstheme="minorHAnsi"/>
          <w:sz w:val="20"/>
          <w:szCs w:val="20"/>
        </w:rPr>
        <w:t xml:space="preserve">Applicants will be notified of awards by </w:t>
      </w:r>
      <w:r w:rsidR="00C274E0">
        <w:rPr>
          <w:rFonts w:asciiTheme="minorHAnsi" w:hAnsiTheme="minorHAnsi" w:cstheme="minorHAnsi"/>
          <w:sz w:val="20"/>
          <w:szCs w:val="20"/>
        </w:rPr>
        <w:t>late October.</w:t>
      </w:r>
    </w:p>
    <w:sectPr w:rsidR="000213FA" w:rsidRPr="00AC40DE" w:rsidSect="000213FA">
      <w:footerReference w:type="default" r:id="rId33"/>
      <w:pgSz w:w="12240" w:h="15840"/>
      <w:pgMar w:top="720" w:right="720" w:bottom="720"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F5AC" w14:textId="77777777" w:rsidR="004C049D" w:rsidRDefault="004C049D">
      <w:pPr>
        <w:spacing w:after="0" w:line="240" w:lineRule="auto"/>
      </w:pPr>
      <w:r>
        <w:separator/>
      </w:r>
    </w:p>
  </w:endnote>
  <w:endnote w:type="continuationSeparator" w:id="0">
    <w:p w14:paraId="4AB8E52B" w14:textId="77777777" w:rsidR="004C049D" w:rsidRDefault="004C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55125"/>
      <w:docPartObj>
        <w:docPartGallery w:val="Page Numbers (Bottom of Page)"/>
        <w:docPartUnique/>
      </w:docPartObj>
    </w:sdtPr>
    <w:sdtEndPr>
      <w:rPr>
        <w:color w:val="7F7F7F" w:themeColor="background1" w:themeShade="7F"/>
        <w:spacing w:val="60"/>
      </w:rPr>
    </w:sdtEndPr>
    <w:sdtContent>
      <w:p w14:paraId="7A6ED3FD" w14:textId="77777777" w:rsidR="003A0DD6" w:rsidRDefault="00416F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08C780A2" w14:textId="77777777" w:rsidR="003A0DD6" w:rsidRDefault="002C3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4FED8" w14:textId="77777777" w:rsidR="004C049D" w:rsidRDefault="004C049D">
      <w:pPr>
        <w:spacing w:after="0" w:line="240" w:lineRule="auto"/>
      </w:pPr>
      <w:r>
        <w:separator/>
      </w:r>
    </w:p>
  </w:footnote>
  <w:footnote w:type="continuationSeparator" w:id="0">
    <w:p w14:paraId="3059D1DD" w14:textId="77777777" w:rsidR="004C049D" w:rsidRDefault="004C0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93F"/>
    <w:multiLevelType w:val="hybridMultilevel"/>
    <w:tmpl w:val="CA665C58"/>
    <w:lvl w:ilvl="0" w:tplc="F6444F3A">
      <w:numFmt w:val="bullet"/>
      <w:lvlText w:val=""/>
      <w:lvlJc w:val="left"/>
      <w:pPr>
        <w:ind w:left="839" w:hanging="361"/>
      </w:pPr>
      <w:rPr>
        <w:rFonts w:hint="default"/>
        <w:w w:val="100"/>
      </w:rPr>
    </w:lvl>
    <w:lvl w:ilvl="1" w:tplc="ED9AED3A">
      <w:numFmt w:val="bullet"/>
      <w:lvlText w:val="•"/>
      <w:lvlJc w:val="left"/>
      <w:pPr>
        <w:ind w:left="1718" w:hanging="361"/>
      </w:pPr>
      <w:rPr>
        <w:rFonts w:hint="default"/>
      </w:rPr>
    </w:lvl>
    <w:lvl w:ilvl="2" w:tplc="67C44B5A">
      <w:numFmt w:val="bullet"/>
      <w:lvlText w:val="•"/>
      <w:lvlJc w:val="left"/>
      <w:pPr>
        <w:ind w:left="2596" w:hanging="361"/>
      </w:pPr>
      <w:rPr>
        <w:rFonts w:hint="default"/>
      </w:rPr>
    </w:lvl>
    <w:lvl w:ilvl="3" w:tplc="29921E72">
      <w:numFmt w:val="bullet"/>
      <w:lvlText w:val="•"/>
      <w:lvlJc w:val="left"/>
      <w:pPr>
        <w:ind w:left="3474" w:hanging="361"/>
      </w:pPr>
      <w:rPr>
        <w:rFonts w:hint="default"/>
      </w:rPr>
    </w:lvl>
    <w:lvl w:ilvl="4" w:tplc="5E704BAC">
      <w:numFmt w:val="bullet"/>
      <w:lvlText w:val="•"/>
      <w:lvlJc w:val="left"/>
      <w:pPr>
        <w:ind w:left="4352" w:hanging="361"/>
      </w:pPr>
      <w:rPr>
        <w:rFonts w:hint="default"/>
      </w:rPr>
    </w:lvl>
    <w:lvl w:ilvl="5" w:tplc="6CB00A02">
      <w:numFmt w:val="bullet"/>
      <w:lvlText w:val="•"/>
      <w:lvlJc w:val="left"/>
      <w:pPr>
        <w:ind w:left="5230" w:hanging="361"/>
      </w:pPr>
      <w:rPr>
        <w:rFonts w:hint="default"/>
      </w:rPr>
    </w:lvl>
    <w:lvl w:ilvl="6" w:tplc="52B8D050">
      <w:numFmt w:val="bullet"/>
      <w:lvlText w:val="•"/>
      <w:lvlJc w:val="left"/>
      <w:pPr>
        <w:ind w:left="6108" w:hanging="361"/>
      </w:pPr>
      <w:rPr>
        <w:rFonts w:hint="default"/>
      </w:rPr>
    </w:lvl>
    <w:lvl w:ilvl="7" w:tplc="3EBC3FD6">
      <w:numFmt w:val="bullet"/>
      <w:lvlText w:val="•"/>
      <w:lvlJc w:val="left"/>
      <w:pPr>
        <w:ind w:left="6986" w:hanging="361"/>
      </w:pPr>
      <w:rPr>
        <w:rFonts w:hint="default"/>
      </w:rPr>
    </w:lvl>
    <w:lvl w:ilvl="8" w:tplc="87205566">
      <w:numFmt w:val="bullet"/>
      <w:lvlText w:val="•"/>
      <w:lvlJc w:val="left"/>
      <w:pPr>
        <w:ind w:left="7864" w:hanging="361"/>
      </w:pPr>
      <w:rPr>
        <w:rFonts w:hint="default"/>
      </w:rPr>
    </w:lvl>
  </w:abstractNum>
  <w:abstractNum w:abstractNumId="1" w15:restartNumberingAfterBreak="0">
    <w:nsid w:val="01694571"/>
    <w:multiLevelType w:val="multilevel"/>
    <w:tmpl w:val="676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84AA9"/>
    <w:multiLevelType w:val="hybridMultilevel"/>
    <w:tmpl w:val="E948FC8C"/>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3" w15:restartNumberingAfterBreak="0">
    <w:nsid w:val="0BC12494"/>
    <w:multiLevelType w:val="hybridMultilevel"/>
    <w:tmpl w:val="966C5004"/>
    <w:lvl w:ilvl="0" w:tplc="6E7AC41E">
      <w:start w:val="1"/>
      <w:numFmt w:val="bullet"/>
      <w:lvlText w:val="¨"/>
      <w:lvlJc w:val="left"/>
      <w:pPr>
        <w:ind w:left="1066" w:hanging="360"/>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6064"/>
    <w:multiLevelType w:val="hybridMultilevel"/>
    <w:tmpl w:val="3BCA3674"/>
    <w:lvl w:ilvl="0" w:tplc="6E7AC41E">
      <w:start w:val="1"/>
      <w:numFmt w:val="bullet"/>
      <w:lvlText w:val="¨"/>
      <w:lvlJc w:val="left"/>
      <w:pPr>
        <w:ind w:left="1080" w:hanging="360"/>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A0CD7"/>
    <w:multiLevelType w:val="hybridMultilevel"/>
    <w:tmpl w:val="89562956"/>
    <w:lvl w:ilvl="0" w:tplc="6E7AC41E">
      <w:start w:val="1"/>
      <w:numFmt w:val="bullet"/>
      <w:lvlText w:val="¨"/>
      <w:lvlJc w:val="left"/>
      <w:pPr>
        <w:ind w:left="705"/>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5D0037EE">
      <w:start w:val="1"/>
      <w:numFmt w:val="bullet"/>
      <w:lvlText w:val="o"/>
      <w:lvlJc w:val="left"/>
      <w:pPr>
        <w:ind w:left="144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2" w:tplc="3710D37A">
      <w:start w:val="1"/>
      <w:numFmt w:val="bullet"/>
      <w:lvlText w:val="▪"/>
      <w:lvlJc w:val="left"/>
      <w:pPr>
        <w:ind w:left="21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3" w:tplc="A37C3AA2">
      <w:start w:val="1"/>
      <w:numFmt w:val="bullet"/>
      <w:lvlText w:val="•"/>
      <w:lvlJc w:val="left"/>
      <w:pPr>
        <w:ind w:left="288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4" w:tplc="C340F9E6">
      <w:start w:val="1"/>
      <w:numFmt w:val="bullet"/>
      <w:lvlText w:val="o"/>
      <w:lvlJc w:val="left"/>
      <w:pPr>
        <w:ind w:left="360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5" w:tplc="9F5E84E6">
      <w:start w:val="1"/>
      <w:numFmt w:val="bullet"/>
      <w:lvlText w:val="▪"/>
      <w:lvlJc w:val="left"/>
      <w:pPr>
        <w:ind w:left="432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6" w:tplc="0D500CF8">
      <w:start w:val="1"/>
      <w:numFmt w:val="bullet"/>
      <w:lvlText w:val="•"/>
      <w:lvlJc w:val="left"/>
      <w:pPr>
        <w:ind w:left="504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7" w:tplc="D2023998">
      <w:start w:val="1"/>
      <w:numFmt w:val="bullet"/>
      <w:lvlText w:val="o"/>
      <w:lvlJc w:val="left"/>
      <w:pPr>
        <w:ind w:left="57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8" w:tplc="DD70D4A2">
      <w:start w:val="1"/>
      <w:numFmt w:val="bullet"/>
      <w:lvlText w:val="▪"/>
      <w:lvlJc w:val="left"/>
      <w:pPr>
        <w:ind w:left="648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abstractNum>
  <w:abstractNum w:abstractNumId="7" w15:restartNumberingAfterBreak="0">
    <w:nsid w:val="321B0495"/>
    <w:multiLevelType w:val="hybridMultilevel"/>
    <w:tmpl w:val="AE38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56C87"/>
    <w:multiLevelType w:val="hybridMultilevel"/>
    <w:tmpl w:val="FBFC9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27FE3"/>
    <w:multiLevelType w:val="hybridMultilevel"/>
    <w:tmpl w:val="E864D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7521A1"/>
    <w:multiLevelType w:val="hybridMultilevel"/>
    <w:tmpl w:val="B6E61C1A"/>
    <w:lvl w:ilvl="0" w:tplc="6AAE2B1C">
      <w:numFmt w:val="bullet"/>
      <w:lvlText w:val=""/>
      <w:lvlJc w:val="left"/>
      <w:pPr>
        <w:ind w:left="824" w:hanging="360"/>
      </w:pPr>
      <w:rPr>
        <w:rFonts w:ascii="Wingdings" w:eastAsia="Wingdings" w:hAnsi="Wingdings" w:cs="Wingdings" w:hint="default"/>
        <w:color w:val="656565"/>
        <w:w w:val="99"/>
        <w:sz w:val="20"/>
        <w:szCs w:val="20"/>
      </w:rPr>
    </w:lvl>
    <w:lvl w:ilvl="1" w:tplc="1CE61108">
      <w:numFmt w:val="bullet"/>
      <w:lvlText w:val="•"/>
      <w:lvlJc w:val="left"/>
      <w:pPr>
        <w:ind w:left="1700" w:hanging="360"/>
      </w:pPr>
      <w:rPr>
        <w:rFonts w:hint="default"/>
      </w:rPr>
    </w:lvl>
    <w:lvl w:ilvl="2" w:tplc="A45CDB42">
      <w:numFmt w:val="bullet"/>
      <w:lvlText w:val="•"/>
      <w:lvlJc w:val="left"/>
      <w:pPr>
        <w:ind w:left="2580" w:hanging="360"/>
      </w:pPr>
      <w:rPr>
        <w:rFonts w:hint="default"/>
      </w:rPr>
    </w:lvl>
    <w:lvl w:ilvl="3" w:tplc="19E82178">
      <w:numFmt w:val="bullet"/>
      <w:lvlText w:val="•"/>
      <w:lvlJc w:val="left"/>
      <w:pPr>
        <w:ind w:left="3460" w:hanging="360"/>
      </w:pPr>
      <w:rPr>
        <w:rFonts w:hint="default"/>
      </w:rPr>
    </w:lvl>
    <w:lvl w:ilvl="4" w:tplc="4262055A">
      <w:numFmt w:val="bullet"/>
      <w:lvlText w:val="•"/>
      <w:lvlJc w:val="left"/>
      <w:pPr>
        <w:ind w:left="4340" w:hanging="360"/>
      </w:pPr>
      <w:rPr>
        <w:rFonts w:hint="default"/>
      </w:rPr>
    </w:lvl>
    <w:lvl w:ilvl="5" w:tplc="C7825D9E">
      <w:numFmt w:val="bullet"/>
      <w:lvlText w:val="•"/>
      <w:lvlJc w:val="left"/>
      <w:pPr>
        <w:ind w:left="5220" w:hanging="360"/>
      </w:pPr>
      <w:rPr>
        <w:rFonts w:hint="default"/>
      </w:rPr>
    </w:lvl>
    <w:lvl w:ilvl="6" w:tplc="DA5C9930">
      <w:numFmt w:val="bullet"/>
      <w:lvlText w:val="•"/>
      <w:lvlJc w:val="left"/>
      <w:pPr>
        <w:ind w:left="6100" w:hanging="360"/>
      </w:pPr>
      <w:rPr>
        <w:rFonts w:hint="default"/>
      </w:rPr>
    </w:lvl>
    <w:lvl w:ilvl="7" w:tplc="6AE0AB34">
      <w:numFmt w:val="bullet"/>
      <w:lvlText w:val="•"/>
      <w:lvlJc w:val="left"/>
      <w:pPr>
        <w:ind w:left="6980" w:hanging="360"/>
      </w:pPr>
      <w:rPr>
        <w:rFonts w:hint="default"/>
      </w:rPr>
    </w:lvl>
    <w:lvl w:ilvl="8" w:tplc="545A89FE">
      <w:numFmt w:val="bullet"/>
      <w:lvlText w:val="•"/>
      <w:lvlJc w:val="left"/>
      <w:pPr>
        <w:ind w:left="7860" w:hanging="360"/>
      </w:pPr>
      <w:rPr>
        <w:rFonts w:hint="default"/>
      </w:rPr>
    </w:lvl>
  </w:abstractNum>
  <w:abstractNum w:abstractNumId="13" w15:restartNumberingAfterBreak="0">
    <w:nsid w:val="54614AD9"/>
    <w:multiLevelType w:val="hybridMultilevel"/>
    <w:tmpl w:val="635E8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B7F8A"/>
    <w:multiLevelType w:val="hybridMultilevel"/>
    <w:tmpl w:val="43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369F2"/>
    <w:multiLevelType w:val="hybridMultilevel"/>
    <w:tmpl w:val="349EFB94"/>
    <w:lvl w:ilvl="0" w:tplc="6E7AC41E">
      <w:start w:val="1"/>
      <w:numFmt w:val="bullet"/>
      <w:lvlText w:val="¨"/>
      <w:lvlJc w:val="left"/>
      <w:pPr>
        <w:ind w:left="1080" w:hanging="360"/>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34900AE"/>
    <w:multiLevelType w:val="hybridMultilevel"/>
    <w:tmpl w:val="30E8984C"/>
    <w:lvl w:ilvl="0" w:tplc="04090005">
      <w:start w:val="1"/>
      <w:numFmt w:val="bullet"/>
      <w:lvlText w:val=""/>
      <w:lvlJc w:val="left"/>
      <w:pPr>
        <w:ind w:left="1080" w:hanging="360"/>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4BA5811"/>
    <w:multiLevelType w:val="hybridMultilevel"/>
    <w:tmpl w:val="A26C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426660">
    <w:abstractNumId w:val="6"/>
  </w:num>
  <w:num w:numId="2" w16cid:durableId="433669004">
    <w:abstractNumId w:val="2"/>
  </w:num>
  <w:num w:numId="3" w16cid:durableId="722293281">
    <w:abstractNumId w:val="15"/>
  </w:num>
  <w:num w:numId="4" w16cid:durableId="1705246975">
    <w:abstractNumId w:val="7"/>
  </w:num>
  <w:num w:numId="5" w16cid:durableId="1625037300">
    <w:abstractNumId w:val="3"/>
  </w:num>
  <w:num w:numId="6" w16cid:durableId="587661421">
    <w:abstractNumId w:val="18"/>
  </w:num>
  <w:num w:numId="7" w16cid:durableId="1530220172">
    <w:abstractNumId w:val="13"/>
  </w:num>
  <w:num w:numId="8" w16cid:durableId="1928224635">
    <w:abstractNumId w:val="9"/>
  </w:num>
  <w:num w:numId="9" w16cid:durableId="179129519">
    <w:abstractNumId w:val="10"/>
  </w:num>
  <w:num w:numId="10" w16cid:durableId="1427648138">
    <w:abstractNumId w:val="8"/>
  </w:num>
  <w:num w:numId="11" w16cid:durableId="425394205">
    <w:abstractNumId w:val="4"/>
  </w:num>
  <w:num w:numId="12" w16cid:durableId="244268561">
    <w:abstractNumId w:val="12"/>
  </w:num>
  <w:num w:numId="13" w16cid:durableId="1948003101">
    <w:abstractNumId w:val="0"/>
  </w:num>
  <w:num w:numId="14" w16cid:durableId="1578788491">
    <w:abstractNumId w:val="1"/>
  </w:num>
  <w:num w:numId="15" w16cid:durableId="1062826587">
    <w:abstractNumId w:val="14"/>
  </w:num>
  <w:num w:numId="16" w16cid:durableId="1892233359">
    <w:abstractNumId w:val="5"/>
  </w:num>
  <w:num w:numId="17" w16cid:durableId="1134059469">
    <w:abstractNumId w:val="17"/>
  </w:num>
  <w:num w:numId="18" w16cid:durableId="791481031">
    <w:abstractNumId w:val="16"/>
  </w:num>
  <w:num w:numId="19" w16cid:durableId="16579556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039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31"/>
    <w:rsid w:val="00001C55"/>
    <w:rsid w:val="000177F3"/>
    <w:rsid w:val="000213FA"/>
    <w:rsid w:val="00024EBA"/>
    <w:rsid w:val="00027D59"/>
    <w:rsid w:val="00067414"/>
    <w:rsid w:val="000802CB"/>
    <w:rsid w:val="000A3D48"/>
    <w:rsid w:val="000B0FE8"/>
    <w:rsid w:val="000B1E2E"/>
    <w:rsid w:val="00116A36"/>
    <w:rsid w:val="00117A17"/>
    <w:rsid w:val="00164E7F"/>
    <w:rsid w:val="00184E8A"/>
    <w:rsid w:val="001D482A"/>
    <w:rsid w:val="00244B30"/>
    <w:rsid w:val="00273C01"/>
    <w:rsid w:val="00277DB1"/>
    <w:rsid w:val="0028088D"/>
    <w:rsid w:val="00281467"/>
    <w:rsid w:val="002B6CCA"/>
    <w:rsid w:val="002C3FB2"/>
    <w:rsid w:val="003B73C5"/>
    <w:rsid w:val="003D625C"/>
    <w:rsid w:val="003E63D8"/>
    <w:rsid w:val="00411097"/>
    <w:rsid w:val="00416F31"/>
    <w:rsid w:val="00472CD3"/>
    <w:rsid w:val="00494539"/>
    <w:rsid w:val="00494EE1"/>
    <w:rsid w:val="00495CEC"/>
    <w:rsid w:val="004A752A"/>
    <w:rsid w:val="004C049D"/>
    <w:rsid w:val="005340DE"/>
    <w:rsid w:val="00592CBC"/>
    <w:rsid w:val="005B43CB"/>
    <w:rsid w:val="005C496B"/>
    <w:rsid w:val="005C6194"/>
    <w:rsid w:val="005F4465"/>
    <w:rsid w:val="00615070"/>
    <w:rsid w:val="00663BC0"/>
    <w:rsid w:val="00693E30"/>
    <w:rsid w:val="006B2E20"/>
    <w:rsid w:val="00781F88"/>
    <w:rsid w:val="007C0AFA"/>
    <w:rsid w:val="007C1E4B"/>
    <w:rsid w:val="007C4B6B"/>
    <w:rsid w:val="00887C75"/>
    <w:rsid w:val="00896832"/>
    <w:rsid w:val="008C19FD"/>
    <w:rsid w:val="008C4DE4"/>
    <w:rsid w:val="00951245"/>
    <w:rsid w:val="00961B82"/>
    <w:rsid w:val="0097595B"/>
    <w:rsid w:val="009921E4"/>
    <w:rsid w:val="009E64E4"/>
    <w:rsid w:val="00A04D46"/>
    <w:rsid w:val="00A23467"/>
    <w:rsid w:val="00A44D75"/>
    <w:rsid w:val="00A810F6"/>
    <w:rsid w:val="00A974FB"/>
    <w:rsid w:val="00AC40DE"/>
    <w:rsid w:val="00AF7834"/>
    <w:rsid w:val="00B15255"/>
    <w:rsid w:val="00B66DC3"/>
    <w:rsid w:val="00BA2F7D"/>
    <w:rsid w:val="00BB203C"/>
    <w:rsid w:val="00BE54C0"/>
    <w:rsid w:val="00BF1FE8"/>
    <w:rsid w:val="00C20375"/>
    <w:rsid w:val="00C274E0"/>
    <w:rsid w:val="00C458E4"/>
    <w:rsid w:val="00CC12CD"/>
    <w:rsid w:val="00CC26E2"/>
    <w:rsid w:val="00CC35B1"/>
    <w:rsid w:val="00CC4ED3"/>
    <w:rsid w:val="00CF06F0"/>
    <w:rsid w:val="00D04CF1"/>
    <w:rsid w:val="00D13B97"/>
    <w:rsid w:val="00D254E3"/>
    <w:rsid w:val="00D33028"/>
    <w:rsid w:val="00D36F04"/>
    <w:rsid w:val="00D40BAC"/>
    <w:rsid w:val="00D5713D"/>
    <w:rsid w:val="00D66898"/>
    <w:rsid w:val="00D84EF2"/>
    <w:rsid w:val="00DC6503"/>
    <w:rsid w:val="00E2494E"/>
    <w:rsid w:val="00E3271A"/>
    <w:rsid w:val="00E55585"/>
    <w:rsid w:val="00EB5B8F"/>
    <w:rsid w:val="00EF5A20"/>
    <w:rsid w:val="00F44F09"/>
    <w:rsid w:val="00FA01F4"/>
    <w:rsid w:val="00FA42EA"/>
    <w:rsid w:val="00FB4101"/>
    <w:rsid w:val="00FC392E"/>
    <w:rsid w:val="00FE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F2CD"/>
  <w15:chartTrackingRefBased/>
  <w15:docId w15:val="{0556AF49-F85A-44F1-A0D1-A3950C8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31"/>
    <w:pPr>
      <w:spacing w:after="23" w:line="285" w:lineRule="auto"/>
      <w:ind w:left="730" w:hanging="370"/>
    </w:pPr>
    <w:rPr>
      <w:rFonts w:ascii="Arial" w:eastAsia="Arial" w:hAnsi="Arial" w:cs="Arial"/>
      <w:color w:val="656565"/>
      <w:sz w:val="18"/>
    </w:rPr>
  </w:style>
  <w:style w:type="paragraph" w:styleId="Heading1">
    <w:name w:val="heading 1"/>
    <w:next w:val="Normal"/>
    <w:link w:val="Heading1Char"/>
    <w:uiPriority w:val="9"/>
    <w:unhideWhenUsed/>
    <w:qFormat/>
    <w:rsid w:val="00416F31"/>
    <w:pPr>
      <w:keepNext/>
      <w:keepLines/>
      <w:spacing w:after="242"/>
      <w:ind w:left="8"/>
      <w:outlineLvl w:val="0"/>
    </w:pPr>
    <w:rPr>
      <w:rFonts w:ascii="Times New Roman" w:eastAsia="Times New Roman" w:hAnsi="Times New Roman" w:cs="Times New Roman"/>
      <w:b/>
      <w:color w:val="BF0000"/>
      <w:sz w:val="36"/>
    </w:rPr>
  </w:style>
  <w:style w:type="paragraph" w:styleId="Heading2">
    <w:name w:val="heading 2"/>
    <w:next w:val="Normal"/>
    <w:link w:val="Heading2Char"/>
    <w:uiPriority w:val="9"/>
    <w:unhideWhenUsed/>
    <w:qFormat/>
    <w:rsid w:val="00416F31"/>
    <w:pPr>
      <w:keepNext/>
      <w:keepLines/>
      <w:spacing w:after="263"/>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416F31"/>
    <w:pPr>
      <w:keepNext/>
      <w:keepLines/>
      <w:spacing w:after="212"/>
      <w:ind w:left="10" w:hanging="10"/>
      <w:outlineLvl w:val="2"/>
    </w:pPr>
    <w:rPr>
      <w:rFonts w:ascii="Times New Roman" w:eastAsia="Times New Roman" w:hAnsi="Times New Roman" w:cs="Times New Roman"/>
      <w:b/>
      <w:color w:val="B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F31"/>
    <w:rPr>
      <w:rFonts w:ascii="Times New Roman" w:eastAsia="Times New Roman" w:hAnsi="Times New Roman" w:cs="Times New Roman"/>
      <w:b/>
      <w:color w:val="BF0000"/>
      <w:sz w:val="36"/>
    </w:rPr>
  </w:style>
  <w:style w:type="character" w:customStyle="1" w:styleId="Heading2Char">
    <w:name w:val="Heading 2 Char"/>
    <w:basedOn w:val="DefaultParagraphFont"/>
    <w:link w:val="Heading2"/>
    <w:uiPriority w:val="9"/>
    <w:rsid w:val="00416F31"/>
    <w:rPr>
      <w:rFonts w:ascii="Times New Roman" w:eastAsia="Times New Roman" w:hAnsi="Times New Roman" w:cs="Times New Roman"/>
      <w:b/>
      <w:color w:val="000000"/>
      <w:sz w:val="21"/>
    </w:rPr>
  </w:style>
  <w:style w:type="character" w:customStyle="1" w:styleId="Heading3Char">
    <w:name w:val="Heading 3 Char"/>
    <w:basedOn w:val="DefaultParagraphFont"/>
    <w:link w:val="Heading3"/>
    <w:uiPriority w:val="9"/>
    <w:rsid w:val="00416F31"/>
    <w:rPr>
      <w:rFonts w:ascii="Times New Roman" w:eastAsia="Times New Roman" w:hAnsi="Times New Roman" w:cs="Times New Roman"/>
      <w:b/>
      <w:color w:val="BF0000"/>
      <w:sz w:val="26"/>
    </w:rPr>
  </w:style>
  <w:style w:type="table" w:customStyle="1" w:styleId="TableGrid">
    <w:name w:val="TableGrid"/>
    <w:rsid w:val="00416F31"/>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41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F31"/>
    <w:rPr>
      <w:rFonts w:ascii="Arial" w:eastAsia="Arial" w:hAnsi="Arial" w:cs="Arial"/>
      <w:color w:val="656565"/>
      <w:sz w:val="18"/>
    </w:rPr>
  </w:style>
  <w:style w:type="character" w:styleId="Hyperlink">
    <w:name w:val="Hyperlink"/>
    <w:basedOn w:val="DefaultParagraphFont"/>
    <w:uiPriority w:val="99"/>
    <w:unhideWhenUsed/>
    <w:rsid w:val="00416F31"/>
    <w:rPr>
      <w:color w:val="0563C1" w:themeColor="hyperlink"/>
      <w:u w:val="single"/>
    </w:rPr>
  </w:style>
  <w:style w:type="paragraph" w:styleId="ListParagraph">
    <w:name w:val="List Paragraph"/>
    <w:basedOn w:val="Normal"/>
    <w:uiPriority w:val="34"/>
    <w:qFormat/>
    <w:rsid w:val="00416F31"/>
    <w:pPr>
      <w:ind w:left="720"/>
      <w:contextualSpacing/>
    </w:pPr>
  </w:style>
  <w:style w:type="character" w:styleId="CommentReference">
    <w:name w:val="annotation reference"/>
    <w:basedOn w:val="DefaultParagraphFont"/>
    <w:uiPriority w:val="99"/>
    <w:semiHidden/>
    <w:unhideWhenUsed/>
    <w:rsid w:val="00D36F04"/>
    <w:rPr>
      <w:sz w:val="16"/>
      <w:szCs w:val="16"/>
    </w:rPr>
  </w:style>
  <w:style w:type="paragraph" w:styleId="CommentText">
    <w:name w:val="annotation text"/>
    <w:basedOn w:val="Normal"/>
    <w:link w:val="CommentTextChar"/>
    <w:uiPriority w:val="99"/>
    <w:unhideWhenUsed/>
    <w:rsid w:val="00D36F04"/>
    <w:pPr>
      <w:spacing w:line="240" w:lineRule="auto"/>
    </w:pPr>
    <w:rPr>
      <w:sz w:val="20"/>
      <w:szCs w:val="20"/>
    </w:rPr>
  </w:style>
  <w:style w:type="character" w:customStyle="1" w:styleId="CommentTextChar">
    <w:name w:val="Comment Text Char"/>
    <w:basedOn w:val="DefaultParagraphFont"/>
    <w:link w:val="CommentText"/>
    <w:uiPriority w:val="99"/>
    <w:rsid w:val="00D36F04"/>
    <w:rPr>
      <w:rFonts w:ascii="Arial" w:eastAsia="Arial" w:hAnsi="Arial" w:cs="Arial"/>
      <w:color w:val="656565"/>
      <w:sz w:val="20"/>
      <w:szCs w:val="20"/>
    </w:rPr>
  </w:style>
  <w:style w:type="paragraph" w:styleId="CommentSubject">
    <w:name w:val="annotation subject"/>
    <w:basedOn w:val="CommentText"/>
    <w:next w:val="CommentText"/>
    <w:link w:val="CommentSubjectChar"/>
    <w:uiPriority w:val="99"/>
    <w:semiHidden/>
    <w:unhideWhenUsed/>
    <w:rsid w:val="00D36F04"/>
    <w:rPr>
      <w:b/>
      <w:bCs/>
    </w:rPr>
  </w:style>
  <w:style w:type="character" w:customStyle="1" w:styleId="CommentSubjectChar">
    <w:name w:val="Comment Subject Char"/>
    <w:basedOn w:val="CommentTextChar"/>
    <w:link w:val="CommentSubject"/>
    <w:uiPriority w:val="99"/>
    <w:semiHidden/>
    <w:rsid w:val="00D36F04"/>
    <w:rPr>
      <w:rFonts w:ascii="Arial" w:eastAsia="Arial" w:hAnsi="Arial" w:cs="Arial"/>
      <w:b/>
      <w:bCs/>
      <w:color w:val="656565"/>
      <w:sz w:val="20"/>
      <w:szCs w:val="20"/>
    </w:rPr>
  </w:style>
  <w:style w:type="character" w:styleId="UnresolvedMention">
    <w:name w:val="Unresolved Mention"/>
    <w:basedOn w:val="DefaultParagraphFont"/>
    <w:uiPriority w:val="99"/>
    <w:semiHidden/>
    <w:unhideWhenUsed/>
    <w:rsid w:val="00CF06F0"/>
    <w:rPr>
      <w:color w:val="605E5C"/>
      <w:shd w:val="clear" w:color="auto" w:fill="E1DFDD"/>
    </w:rPr>
  </w:style>
  <w:style w:type="character" w:styleId="FollowedHyperlink">
    <w:name w:val="FollowedHyperlink"/>
    <w:basedOn w:val="DefaultParagraphFont"/>
    <w:uiPriority w:val="99"/>
    <w:semiHidden/>
    <w:unhideWhenUsed/>
    <w:rsid w:val="00FE086E"/>
    <w:rPr>
      <w:color w:val="954F72" w:themeColor="followedHyperlink"/>
      <w:u w:val="single"/>
    </w:rPr>
  </w:style>
  <w:style w:type="paragraph" w:styleId="Revision">
    <w:name w:val="Revision"/>
    <w:hidden/>
    <w:uiPriority w:val="99"/>
    <w:semiHidden/>
    <w:rsid w:val="00BF1FE8"/>
    <w:pPr>
      <w:spacing w:after="0" w:line="240" w:lineRule="auto"/>
    </w:pPr>
    <w:rPr>
      <w:rFonts w:ascii="Arial" w:eastAsia="Arial" w:hAnsi="Arial" w:cs="Arial"/>
      <w:color w:val="65656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53758">
      <w:bodyDiv w:val="1"/>
      <w:marLeft w:val="0"/>
      <w:marRight w:val="0"/>
      <w:marTop w:val="0"/>
      <w:marBottom w:val="0"/>
      <w:divBdr>
        <w:top w:val="none" w:sz="0" w:space="0" w:color="auto"/>
        <w:left w:val="none" w:sz="0" w:space="0" w:color="auto"/>
        <w:bottom w:val="none" w:sz="0" w:space="0" w:color="auto"/>
        <w:right w:val="none" w:sz="0" w:space="0" w:color="auto"/>
      </w:divBdr>
    </w:div>
    <w:div w:id="20351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rginia.org" TargetMode="External"/><Relationship Id="rId18" Type="http://schemas.openxmlformats.org/officeDocument/2006/relationships/hyperlink" Target="https://www.vatc.org/marketing/advertising/brandinitiatives/" TargetMode="External"/><Relationship Id="rId26" Type="http://schemas.openxmlformats.org/officeDocument/2006/relationships/hyperlink" Target="https://www.vatc.org/marketing/advertising/video-and-photo-requests/photovideoconsent/" TargetMode="External"/><Relationship Id="rId3" Type="http://schemas.openxmlformats.org/officeDocument/2006/relationships/styles" Target="styles.xml"/><Relationship Id="rId21" Type="http://schemas.openxmlformats.org/officeDocument/2006/relationships/hyperlink" Target="https://vatc.org/marketing/advertising/vifl-logo-reques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TCMLPGrant@virginia.org" TargetMode="External"/><Relationship Id="rId17" Type="http://schemas.openxmlformats.org/officeDocument/2006/relationships/hyperlink" Target="mailto:VTCMLPGrant@virginia.org" TargetMode="External"/><Relationship Id="rId25" Type="http://schemas.openxmlformats.org/officeDocument/2006/relationships/hyperlink" Target="https://www.vatc.org/wp-content/uploads/2020/07/Licensing-Assets-Terms-Conditions.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atc.org/research/" TargetMode="External"/><Relationship Id="rId20" Type="http://schemas.openxmlformats.org/officeDocument/2006/relationships/hyperlink" Target="https://www.welcomeva.com/" TargetMode="External"/><Relationship Id="rId29" Type="http://schemas.openxmlformats.org/officeDocument/2006/relationships/hyperlink" Target="https://www.welcomev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s-oqN37UVOPSGDIL-cW22X97sjTyUoyBjNAJxGv9ZyQ/edit" TargetMode="External"/><Relationship Id="rId24" Type="http://schemas.openxmlformats.org/officeDocument/2006/relationships/hyperlink" Target="http://www.Virginia.org" TargetMode="External"/><Relationship Id="rId32" Type="http://schemas.openxmlformats.org/officeDocument/2006/relationships/hyperlink" Target="https://www.vatc.org/marketing/public-relations/prbestpractices" TargetMode="External"/><Relationship Id="rId5" Type="http://schemas.openxmlformats.org/officeDocument/2006/relationships/webSettings" Target="webSettings.xml"/><Relationship Id="rId15" Type="http://schemas.openxmlformats.org/officeDocument/2006/relationships/hyperlink" Target="https://www.sbsd.virginia.gov/certification-division/swam/" TargetMode="External"/><Relationship Id="rId23" Type="http://schemas.openxmlformats.org/officeDocument/2006/relationships/hyperlink" Target="https://www.vatc.org/advertising/partneradvertising/" TargetMode="External"/><Relationship Id="rId28" Type="http://schemas.openxmlformats.org/officeDocument/2006/relationships/hyperlink" Target="mailto:shauser@virginia.org" TargetMode="External"/><Relationship Id="rId10" Type="http://schemas.openxmlformats.org/officeDocument/2006/relationships/hyperlink" Target="https://nam11.safelinks.protection.outlook.com/?url=https%3A%2F%2Fdocs.google.com%2Fspreadsheets%2Fd%2F11Y7A3ms3AEelmY2pXaFYYnG5EwZfjc1G-mi9sqPOCCw%2Fedit%3Fpli%3D1%23gid%3D1887887057&amp;data=05%7C01%7Csmartin%40virginia.org%7Cd21ace83173c4abf0c0008db945977c4%7C8a0e753120dc49a7b88eb68840ca4168%7C0%7C0%7C638266884210732866%7CUnknown%7CTWFpbGZsb3d8eyJWIjoiMC4wLjAwMDAiLCJQIjoiV2luMzIiLCJBTiI6Ik1haWwiLCJXVCI6Mn0%3D%7C3000%7C%7C%7C&amp;sdata=l%2FGRIWOqneLGPW%2B73Uoul4O5ew4NbUhM0vUBuP64%2F1E%3D&amp;reserved=0" TargetMode="External"/><Relationship Id="rId19" Type="http://schemas.openxmlformats.org/officeDocument/2006/relationships/hyperlink" Target="https://vatc.org/marketing/advertising/partneradvertising/" TargetMode="External"/><Relationship Id="rId31" Type="http://schemas.openxmlformats.org/officeDocument/2006/relationships/hyperlink" Target="https://www.vatc.org/marketing/internationa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rginia.org" TargetMode="External"/><Relationship Id="rId22" Type="http://schemas.openxmlformats.org/officeDocument/2006/relationships/hyperlink" Target="https://vatc.org/about/merchandise/" TargetMode="External"/><Relationship Id="rId27" Type="http://schemas.openxmlformats.org/officeDocument/2006/relationships/hyperlink" Target="https://www.vatc.org/wp-content/uploads/2020/08/How-to-plan-a-photoshoot-08032020-V4.pdf" TargetMode="External"/><Relationship Id="rId30" Type="http://schemas.openxmlformats.org/officeDocument/2006/relationships/hyperlink" Target="https://www.vatc.org/marketing/advertising/guideadvertising/"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663F-340B-47EF-9064-29DB9ACF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5618</Words>
  <Characters>32027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Caleb Leech</cp:lastModifiedBy>
  <cp:revision>10</cp:revision>
  <cp:lastPrinted>2022-07-13T20:08:00Z</cp:lastPrinted>
  <dcterms:created xsi:type="dcterms:W3CDTF">2023-08-08T14:06:00Z</dcterms:created>
  <dcterms:modified xsi:type="dcterms:W3CDTF">2023-08-23T13:55:00Z</dcterms:modified>
</cp:coreProperties>
</file>