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7330" w14:textId="7BBB29D4" w:rsidR="008B4625" w:rsidRDefault="008B4625" w:rsidP="008B4625">
      <w:r>
        <w:rPr>
          <w:noProof/>
        </w:rPr>
        <w:drawing>
          <wp:anchor distT="0" distB="0" distL="114300" distR="114300" simplePos="0" relativeHeight="251660288" behindDoc="1" locked="0" layoutInCell="1" allowOverlap="1" wp14:anchorId="79D5D057" wp14:editId="57A424D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672840" cy="511972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51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F623E" w14:textId="2E3DDCF0" w:rsidR="008B4625" w:rsidRDefault="008B4625" w:rsidP="008B4625">
      <w:pPr>
        <w:tabs>
          <w:tab w:val="left" w:pos="3960"/>
        </w:tabs>
      </w:pPr>
      <w:r>
        <w:tab/>
      </w:r>
    </w:p>
    <w:p w14:paraId="2326AD0F" w14:textId="17B99925" w:rsidR="008B4625" w:rsidRDefault="008B4625" w:rsidP="008B4625">
      <w:pPr>
        <w:tabs>
          <w:tab w:val="left" w:pos="3960"/>
        </w:tabs>
      </w:pPr>
    </w:p>
    <w:p w14:paraId="6313E416" w14:textId="51621C03" w:rsidR="008B4625" w:rsidRPr="008B4625" w:rsidRDefault="008B4625" w:rsidP="008B4625">
      <w:pPr>
        <w:tabs>
          <w:tab w:val="left" w:pos="3960"/>
        </w:tabs>
        <w:jc w:val="center"/>
        <w:rPr>
          <w:rFonts w:ascii="Brother 1816" w:hAnsi="Brother 1816"/>
          <w:color w:val="DC5858"/>
          <w:sz w:val="32"/>
          <w:szCs w:val="32"/>
        </w:rPr>
      </w:pPr>
      <w:r w:rsidRPr="008B4625">
        <w:rPr>
          <w:rFonts w:ascii="Brother 1816" w:hAnsi="Brother 1816"/>
          <w:color w:val="DC5858"/>
          <w:sz w:val="32"/>
          <w:szCs w:val="32"/>
        </w:rPr>
        <w:t>20</w:t>
      </w:r>
      <w:r w:rsidR="00BE4938">
        <w:rPr>
          <w:rFonts w:ascii="Brother 1816" w:hAnsi="Brother 1816"/>
          <w:color w:val="DC5858"/>
          <w:sz w:val="32"/>
          <w:szCs w:val="32"/>
        </w:rPr>
        <w:t>21</w:t>
      </w:r>
      <w:r w:rsidRPr="008B4625">
        <w:rPr>
          <w:rFonts w:ascii="Brother 1816" w:hAnsi="Brother 1816"/>
          <w:color w:val="DC5858"/>
          <w:sz w:val="32"/>
          <w:szCs w:val="32"/>
        </w:rPr>
        <w:t xml:space="preserve"> ECONOMIC IMPACT</w:t>
      </w:r>
      <w:r w:rsidR="0018126F">
        <w:rPr>
          <w:rFonts w:ascii="Brother 1816" w:hAnsi="Brother 1816"/>
          <w:color w:val="DC5858"/>
          <w:sz w:val="32"/>
          <w:szCs w:val="32"/>
        </w:rPr>
        <w:t xml:space="preserve"> OF VIRGINIA’s TOURISM INDUSTRY</w:t>
      </w:r>
    </w:p>
    <w:p w14:paraId="3DEB2895" w14:textId="7EC600BE" w:rsidR="008B4625" w:rsidRDefault="00FC4B09" w:rsidP="008B4625">
      <w:pPr>
        <w:tabs>
          <w:tab w:val="left" w:pos="39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45BCE77" wp14:editId="4AE68621">
                <wp:simplePos x="0" y="0"/>
                <wp:positionH relativeFrom="column">
                  <wp:posOffset>2247900</wp:posOffset>
                </wp:positionH>
                <wp:positionV relativeFrom="paragraph">
                  <wp:posOffset>154940</wp:posOffset>
                </wp:positionV>
                <wp:extent cx="42576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84243" w14:textId="34F26635" w:rsidR="00726A6A" w:rsidRPr="00726A6A" w:rsidRDefault="00726A6A" w:rsidP="00726A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In 202</w:t>
                            </w:r>
                            <w:r w:rsidR="00C65F83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, overnight visitation to Virginia </w:t>
                            </w:r>
                            <w:r w:rsidR="00382F9F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increased by 3</w:t>
                            </w:r>
                            <w:r w:rsidR="00FD1887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% to </w:t>
                            </w:r>
                            <w:r w:rsidR="00382F9F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38.</w:t>
                            </w:r>
                            <w:r w:rsidR="003473D1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million visitors, </w:t>
                            </w:r>
                            <w:r w:rsidR="00382F9F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up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382F9F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29</w:t>
                            </w:r>
                            <w:r w:rsidR="00FD1887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.5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million in 20</w:t>
                            </w:r>
                            <w:r w:rsidR="00382F9F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382F9F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E2E35A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638B375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83D9F0A" w14:textId="0318BF03" w:rsidR="00394A01" w:rsidRDefault="00726A6A" w:rsidP="00726A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Virginia</w:t>
                            </w:r>
                            <w:r w:rsidR="00EB7C7C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’s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7C7C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ourism </w:t>
                            </w:r>
                            <w:r w:rsidR="00EB7C7C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i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ndustry generated $</w:t>
                            </w:r>
                            <w:r w:rsidR="00382F9F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25.2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billion in visitor spending across all communities in 202</w:t>
                            </w:r>
                            <w:r w:rsidR="00382F9F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, a </w:t>
                            </w:r>
                            <w:r w:rsidR="00382F9F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44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="00382F9F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increase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from 20</w:t>
                            </w:r>
                            <w:r w:rsidR="00382F9F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397C44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701539" w14:textId="77777777" w:rsidR="00394A01" w:rsidRDefault="00394A01" w:rsidP="00394A01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C98DFF8" w14:textId="77777777" w:rsidR="00394A01" w:rsidRDefault="00394A01" w:rsidP="00394A01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8497F72" w14:textId="74EB2936" w:rsidR="00726A6A" w:rsidRPr="00CF436D" w:rsidRDefault="00CF436D" w:rsidP="00726A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Visitor spending recovered to 87% of 2019 levels in 2021. Travelers spent</w:t>
                            </w:r>
                            <w:r w:rsidR="00726A6A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$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69</w:t>
                            </w:r>
                            <w:r w:rsidR="00726A6A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million per day in Virginia</w:t>
                            </w:r>
                            <w:r w:rsidR="00EB7C7C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in 202</w:t>
                            </w:r>
                            <w:r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B7C7C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up</w:t>
                            </w:r>
                            <w:r w:rsidR="00EB7C7C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from $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48</w:t>
                            </w:r>
                            <w:r w:rsidR="00EB7C7C" w:rsidRP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million in 20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20.</w:t>
                            </w:r>
                          </w:p>
                          <w:p w14:paraId="36AB20A4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E100087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F129CA" w14:textId="468746A2" w:rsidR="00726A6A" w:rsidRPr="00726A6A" w:rsidRDefault="00726A6A" w:rsidP="00726A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In 202</w:t>
                            </w:r>
                            <w:r w:rsid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B7C7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tourism industry in Virginia </w:t>
                            </w:r>
                            <w:r w:rsidR="000A7FC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directly 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supported 1</w:t>
                            </w:r>
                            <w:r w:rsidR="00CF436D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85</w:t>
                            </w:r>
                            <w:r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,000 jobs</w:t>
                            </w:r>
                            <w:r w:rsidR="000A7FC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, an increase of 15,000 </w:t>
                            </w:r>
                            <w:r w:rsidR="0087517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jobs </w:t>
                            </w:r>
                            <w:r w:rsidR="00397C44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relative </w:t>
                            </w:r>
                            <w:r w:rsidR="00905658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="0087517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="00397C44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, but still down about 55,000 jobs relative to 2019. </w:t>
                            </w:r>
                          </w:p>
                          <w:p w14:paraId="0CDCEFB2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2E433D1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F5CA988" w14:textId="173DCAD6" w:rsidR="00FC4B09" w:rsidRPr="00FD010C" w:rsidRDefault="00FC4B09" w:rsidP="00FC4B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FD010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Virginia’s tourism industry 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directly </w:t>
                            </w:r>
                            <w:r w:rsidRPr="00FD010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supported $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7.1</w:t>
                            </w:r>
                            <w:r w:rsidRPr="00FD010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billion in 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labor</w:t>
                            </w:r>
                            <w:r w:rsidRPr="00FD010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income,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an increase</w:t>
                            </w:r>
                            <w:r w:rsidRPr="00FD010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E61FB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FD010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% 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from $6.1 billion in</w:t>
                            </w:r>
                            <w:r w:rsidRPr="00FD010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Pr="00FD010C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44BD431" w14:textId="77777777" w:rsidR="00FC4B09" w:rsidRDefault="00FC4B09" w:rsidP="00FC4B09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B2A1FBB" w14:textId="77777777" w:rsidR="00FC4B09" w:rsidRDefault="00FC4B09" w:rsidP="00FC4B09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7A49C96" w14:textId="6FBC73C1" w:rsidR="00726A6A" w:rsidRPr="00726A6A" w:rsidRDefault="00397C44" w:rsidP="00726A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Virginia visitors directly drove </w:t>
                            </w:r>
                            <w:r w:rsidR="00726A6A"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$1.</w:t>
                            </w:r>
                            <w:r w:rsidR="0087517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726A6A"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billion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6A6A"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in state and local </w:t>
                            </w:r>
                            <w:r w:rsidR="0087517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tax </w:t>
                            </w:r>
                            <w:r w:rsidR="00726A6A" w:rsidRPr="00726A6A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revenue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in 2021</w:t>
                            </w:r>
                            <w:r w:rsidR="0087517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, an increase of 28% 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from</w:t>
                            </w:r>
                            <w:r w:rsidR="0087517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$</w:t>
                            </w:r>
                            <w:r w:rsidR="00875175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1.4 billion in 2020.</w:t>
                            </w:r>
                          </w:p>
                          <w:p w14:paraId="61180127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0F12D20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C006F8A" w14:textId="4ED13D84" w:rsidR="00726A6A" w:rsidRPr="00726A6A" w:rsidRDefault="00521F8F" w:rsidP="00726A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Tourism </w:t>
                            </w:r>
                            <w:r w:rsidR="00905658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spending </w:t>
                            </w:r>
                            <w: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saved each Virginia Household about $776 in additional state &amp; local tax collections in 2021.</w:t>
                            </w:r>
                          </w:p>
                          <w:p w14:paraId="47C3CC23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D7B44BD" w14:textId="77777777" w:rsidR="00726A6A" w:rsidRPr="00726A6A" w:rsidRDefault="00726A6A" w:rsidP="00726A6A">
                            <w:pPr>
                              <w:pStyle w:val="ListParagraph"/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D08E153" w14:textId="279B231B" w:rsidR="00726A6A" w:rsidRPr="00610A04" w:rsidRDefault="00394A01" w:rsidP="00610A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610A04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In 202</w:t>
                            </w:r>
                            <w:r w:rsidR="00610A04" w:rsidRPr="00610A04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610A04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0A04" w:rsidRPr="00610A04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Virginia’s visitor economy activity added $20.6 billion to the commonwealth’s total GDP, an increase of 22% from 2020.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BC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12.2pt;width:335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" filled="f" stroked="f">
                <v:textbox style="mso-fit-shape-to-text:t">
                  <w:txbxContent>
                    <w:p w14:paraId="40084243" w14:textId="34F26635" w:rsidR="00726A6A" w:rsidRPr="00726A6A" w:rsidRDefault="00726A6A" w:rsidP="00726A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In 202</w:t>
                      </w:r>
                      <w:r w:rsidR="00C65F83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1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, overnight visitation to Virginia </w:t>
                      </w:r>
                      <w:r w:rsidR="00382F9F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increased by 3</w:t>
                      </w:r>
                      <w:r w:rsidR="00FD1887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1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% to </w:t>
                      </w:r>
                      <w:r w:rsidR="00382F9F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38.</w:t>
                      </w:r>
                      <w:r w:rsidR="003473D1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5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million visitors, </w:t>
                      </w:r>
                      <w:r w:rsidR="00382F9F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up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from </w:t>
                      </w:r>
                      <w:r w:rsidR="00382F9F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29</w:t>
                      </w:r>
                      <w:r w:rsidR="00FD1887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.5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million in 20</w:t>
                      </w:r>
                      <w:r w:rsidR="00382F9F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20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.</w:t>
                      </w:r>
                      <w:r w:rsidR="00382F9F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E2E35A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7638B375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483D9F0A" w14:textId="0318BF03" w:rsidR="00394A01" w:rsidRDefault="00726A6A" w:rsidP="00726A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Virginia</w:t>
                      </w:r>
                      <w:r w:rsidR="00EB7C7C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’s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</w:t>
                      </w:r>
                      <w:r w:rsidR="00EB7C7C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t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ourism </w:t>
                      </w:r>
                      <w:r w:rsidR="00EB7C7C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i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ndustry generated $</w:t>
                      </w:r>
                      <w:r w:rsidR="00382F9F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25.2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billion in visitor spending across all communities in 202</w:t>
                      </w:r>
                      <w:r w:rsidR="00382F9F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1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, a </w:t>
                      </w:r>
                      <w:r w:rsidR="00382F9F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44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% </w:t>
                      </w:r>
                      <w:r w:rsidR="00382F9F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increase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from 20</w:t>
                      </w:r>
                      <w:r w:rsidR="00382F9F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20</w:t>
                      </w:r>
                      <w:r w:rsidR="00397C44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66701539" w14:textId="77777777" w:rsidR="00394A01" w:rsidRDefault="00394A01" w:rsidP="00394A01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7C98DFF8" w14:textId="77777777" w:rsidR="00394A01" w:rsidRDefault="00394A01" w:rsidP="00394A01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78497F72" w14:textId="74EB2936" w:rsidR="00726A6A" w:rsidRPr="00CF436D" w:rsidRDefault="00CF436D" w:rsidP="00726A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Visitor spending recovered to 87% of 2019 levels in 2021. Travelers spent</w:t>
                      </w:r>
                      <w:r w:rsidR="00726A6A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$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69</w:t>
                      </w:r>
                      <w:r w:rsidR="00726A6A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million per day in Virginia</w:t>
                      </w:r>
                      <w:r w:rsidR="00EB7C7C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in 202</w:t>
                      </w:r>
                      <w:r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1</w:t>
                      </w:r>
                      <w:r w:rsidR="00EB7C7C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up</w:t>
                      </w:r>
                      <w:r w:rsidR="00EB7C7C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from $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48</w:t>
                      </w:r>
                      <w:r w:rsidR="00EB7C7C" w:rsidRP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million in 20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20.</w:t>
                      </w:r>
                    </w:p>
                    <w:p w14:paraId="36AB20A4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5E100087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26F129CA" w14:textId="468746A2" w:rsidR="00726A6A" w:rsidRPr="00726A6A" w:rsidRDefault="00726A6A" w:rsidP="00726A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In 202</w:t>
                      </w:r>
                      <w:r w:rsid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1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, </w:t>
                      </w:r>
                      <w:r w:rsidR="00EB7C7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the 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tourism industry in Virginia </w:t>
                      </w:r>
                      <w:r w:rsidR="000A7FC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directly 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supported 1</w:t>
                      </w:r>
                      <w:r w:rsidR="00CF436D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85</w:t>
                      </w:r>
                      <w:r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,000 jobs</w:t>
                      </w:r>
                      <w:r w:rsidR="000A7FC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, an increase of 15,000 </w:t>
                      </w:r>
                      <w:r w:rsidR="0087517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jobs </w:t>
                      </w:r>
                      <w:r w:rsidR="00397C44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relative </w:t>
                      </w:r>
                      <w:r w:rsidR="00905658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to</w:t>
                      </w:r>
                      <w:r w:rsidR="0087517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2020</w:t>
                      </w:r>
                      <w:r w:rsidR="00397C44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, but still down about 55,000 jobs relative to 2019. </w:t>
                      </w:r>
                    </w:p>
                    <w:p w14:paraId="0CDCEFB2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12E433D1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1F5CA988" w14:textId="173DCAD6" w:rsidR="00FC4B09" w:rsidRPr="00FD010C" w:rsidRDefault="00FC4B09" w:rsidP="00FC4B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FD010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Virginia’s tourism industry 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directly </w:t>
                      </w:r>
                      <w:r w:rsidRPr="00FD010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supported $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7.1</w:t>
                      </w:r>
                      <w:r w:rsidRPr="00FD010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billion in 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labor</w:t>
                      </w:r>
                      <w:r w:rsidRPr="00FD010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income,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an increase</w:t>
                      </w:r>
                      <w:r w:rsidRPr="00FD010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of </w:t>
                      </w:r>
                      <w:r w:rsidR="00E61FB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7</w:t>
                      </w:r>
                      <w:r w:rsidRPr="00FD010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% 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from $6.1 billion in</w:t>
                      </w:r>
                      <w:r w:rsidRPr="00FD010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20</w:t>
                      </w:r>
                      <w:r w:rsidRPr="00FD010C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44BD431" w14:textId="77777777" w:rsidR="00FC4B09" w:rsidRDefault="00FC4B09" w:rsidP="00FC4B09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6B2A1FBB" w14:textId="77777777" w:rsidR="00FC4B09" w:rsidRDefault="00FC4B09" w:rsidP="00FC4B09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57A49C96" w14:textId="6FBC73C1" w:rsidR="00726A6A" w:rsidRPr="00726A6A" w:rsidRDefault="00397C44" w:rsidP="00726A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Virginia visitors directly drove </w:t>
                      </w:r>
                      <w:r w:rsidR="00726A6A"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$1.</w:t>
                      </w:r>
                      <w:r w:rsidR="0087517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8</w:t>
                      </w:r>
                      <w:r w:rsidR="00726A6A"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billion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</w:t>
                      </w:r>
                      <w:r w:rsidR="00726A6A"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in state and local </w:t>
                      </w:r>
                      <w:r w:rsidR="0087517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tax </w:t>
                      </w:r>
                      <w:r w:rsidR="00726A6A" w:rsidRPr="00726A6A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revenue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in 2021</w:t>
                      </w:r>
                      <w:r w:rsidR="0087517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, an increase of 28% 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from</w:t>
                      </w:r>
                      <w:r w:rsidR="0087517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$</w:t>
                      </w:r>
                      <w:r w:rsidR="00875175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1.4 billion in 2020.</w:t>
                      </w:r>
                    </w:p>
                    <w:p w14:paraId="61180127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70F12D20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4C006F8A" w14:textId="4ED13D84" w:rsidR="00726A6A" w:rsidRPr="00726A6A" w:rsidRDefault="00521F8F" w:rsidP="00726A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Tourism </w:t>
                      </w:r>
                      <w:r w:rsidR="00905658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spending </w:t>
                      </w:r>
                      <w:r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saved each Virginia Household about $776 in additional state &amp; local tax collections in 2021.</w:t>
                      </w:r>
                    </w:p>
                    <w:p w14:paraId="47C3CC23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3D7B44BD" w14:textId="77777777" w:rsidR="00726A6A" w:rsidRPr="00726A6A" w:rsidRDefault="00726A6A" w:rsidP="00726A6A">
                      <w:pPr>
                        <w:pStyle w:val="ListParagraph"/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3D08E153" w14:textId="279B231B" w:rsidR="00726A6A" w:rsidRPr="00610A04" w:rsidRDefault="00394A01" w:rsidP="00610A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610A04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In 202</w:t>
                      </w:r>
                      <w:r w:rsidR="00610A04" w:rsidRPr="00610A04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1</w:t>
                      </w:r>
                      <w:r w:rsidRPr="00610A04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, </w:t>
                      </w:r>
                      <w:r w:rsidR="00610A04" w:rsidRPr="00610A04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Virginia’s visitor economy activity added $20.6 billion to the commonwealth’s total GDP, an increase of 22% from 2020. </w:t>
                      </w:r>
                    </w:p>
                  </w:txbxContent>
                </v:textbox>
              </v:shape>
            </w:pict>
          </mc:Fallback>
        </mc:AlternateContent>
      </w:r>
    </w:p>
    <w:p w14:paraId="165E0A4F" w14:textId="0D1776D5" w:rsidR="00726A6A" w:rsidRDefault="00FC4B09" w:rsidP="008B4625">
      <w:pPr>
        <w:tabs>
          <w:tab w:val="left" w:pos="396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4ACF57" wp14:editId="3D807FF8">
            <wp:simplePos x="0" y="0"/>
            <wp:positionH relativeFrom="margin">
              <wp:posOffset>9525</wp:posOffset>
            </wp:positionH>
            <wp:positionV relativeFrom="paragraph">
              <wp:posOffset>15875</wp:posOffset>
            </wp:positionV>
            <wp:extent cx="2308860" cy="15182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C5AB1E" w14:textId="5DC995B7" w:rsidR="00726A6A" w:rsidRDefault="00726A6A" w:rsidP="008B4625">
      <w:pPr>
        <w:tabs>
          <w:tab w:val="left" w:pos="3960"/>
        </w:tabs>
      </w:pPr>
    </w:p>
    <w:p w14:paraId="789471E5" w14:textId="7699C527" w:rsidR="00726A6A" w:rsidRDefault="00726A6A" w:rsidP="008B4625">
      <w:pPr>
        <w:tabs>
          <w:tab w:val="left" w:pos="3960"/>
        </w:tabs>
      </w:pPr>
    </w:p>
    <w:p w14:paraId="143DBB2A" w14:textId="39B4BC5F" w:rsidR="00726A6A" w:rsidRDefault="00726A6A" w:rsidP="008B4625">
      <w:pPr>
        <w:tabs>
          <w:tab w:val="left" w:pos="3960"/>
        </w:tabs>
      </w:pPr>
    </w:p>
    <w:p w14:paraId="3EA91E36" w14:textId="78F8D79A" w:rsidR="00726A6A" w:rsidRDefault="00726A6A" w:rsidP="008B4625">
      <w:pPr>
        <w:tabs>
          <w:tab w:val="left" w:pos="3960"/>
        </w:tabs>
      </w:pPr>
    </w:p>
    <w:p w14:paraId="7D7434EA" w14:textId="65B282FB" w:rsidR="00726A6A" w:rsidRDefault="00726A6A" w:rsidP="008B4625">
      <w:pPr>
        <w:tabs>
          <w:tab w:val="left" w:pos="396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3B8864" wp14:editId="255043EF">
            <wp:simplePos x="0" y="0"/>
            <wp:positionH relativeFrom="margin">
              <wp:posOffset>7620</wp:posOffset>
            </wp:positionH>
            <wp:positionV relativeFrom="paragraph">
              <wp:posOffset>136525</wp:posOffset>
            </wp:positionV>
            <wp:extent cx="2313432" cy="1507953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507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4795E" w14:textId="39776AC1" w:rsidR="00726A6A" w:rsidRDefault="00726A6A" w:rsidP="008B4625">
      <w:pPr>
        <w:tabs>
          <w:tab w:val="left" w:pos="3960"/>
        </w:tabs>
      </w:pPr>
    </w:p>
    <w:p w14:paraId="35473479" w14:textId="45C55F88" w:rsidR="00726A6A" w:rsidRDefault="00726A6A" w:rsidP="008B4625">
      <w:pPr>
        <w:tabs>
          <w:tab w:val="left" w:pos="3960"/>
        </w:tabs>
      </w:pPr>
    </w:p>
    <w:p w14:paraId="5D2CCE4B" w14:textId="1AF306CA" w:rsidR="00726A6A" w:rsidRDefault="00726A6A" w:rsidP="008B4625">
      <w:pPr>
        <w:tabs>
          <w:tab w:val="left" w:pos="3960"/>
        </w:tabs>
      </w:pPr>
    </w:p>
    <w:p w14:paraId="78582A4D" w14:textId="695BD1A4" w:rsidR="00726A6A" w:rsidRDefault="00726A6A" w:rsidP="008B4625">
      <w:pPr>
        <w:tabs>
          <w:tab w:val="left" w:pos="3960"/>
        </w:tabs>
      </w:pPr>
    </w:p>
    <w:p w14:paraId="02868295" w14:textId="0218CAE5" w:rsidR="00726A6A" w:rsidRDefault="00726A6A" w:rsidP="008B4625">
      <w:pPr>
        <w:tabs>
          <w:tab w:val="left" w:pos="3960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E26F15" wp14:editId="4C416E9E">
            <wp:simplePos x="0" y="0"/>
            <wp:positionH relativeFrom="margin">
              <wp:posOffset>9525</wp:posOffset>
            </wp:positionH>
            <wp:positionV relativeFrom="paragraph">
              <wp:posOffset>252730</wp:posOffset>
            </wp:positionV>
            <wp:extent cx="2313305" cy="1523597"/>
            <wp:effectExtent l="0" t="0" r="0" b="63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523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2BF18" w14:textId="38D38EC8" w:rsidR="00726A6A" w:rsidRDefault="00726A6A" w:rsidP="008B4625">
      <w:pPr>
        <w:tabs>
          <w:tab w:val="left" w:pos="3960"/>
        </w:tabs>
      </w:pPr>
    </w:p>
    <w:p w14:paraId="0DA6731A" w14:textId="28B7D72E" w:rsidR="00726A6A" w:rsidRDefault="00726A6A" w:rsidP="008B4625">
      <w:pPr>
        <w:tabs>
          <w:tab w:val="left" w:pos="3960"/>
        </w:tabs>
      </w:pPr>
    </w:p>
    <w:p w14:paraId="4F6166C4" w14:textId="50456173" w:rsidR="00726A6A" w:rsidRDefault="00726A6A" w:rsidP="008B4625">
      <w:pPr>
        <w:tabs>
          <w:tab w:val="left" w:pos="3960"/>
        </w:tabs>
      </w:pPr>
    </w:p>
    <w:p w14:paraId="1579AD76" w14:textId="6C2DE3E2" w:rsidR="00726A6A" w:rsidRDefault="00726A6A" w:rsidP="008B4625">
      <w:pPr>
        <w:tabs>
          <w:tab w:val="left" w:pos="3960"/>
        </w:tabs>
      </w:pPr>
    </w:p>
    <w:p w14:paraId="3E139812" w14:textId="051E0DBB" w:rsidR="00726A6A" w:rsidRDefault="00726A6A" w:rsidP="008B4625">
      <w:pPr>
        <w:tabs>
          <w:tab w:val="left" w:pos="3960"/>
        </w:tabs>
      </w:pPr>
    </w:p>
    <w:p w14:paraId="58B6AAD8" w14:textId="378C4DD0" w:rsidR="00726A6A" w:rsidRDefault="00726A6A" w:rsidP="008B4625">
      <w:pPr>
        <w:tabs>
          <w:tab w:val="left" w:pos="396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0B43DE" wp14:editId="0E077176">
            <wp:simplePos x="0" y="0"/>
            <wp:positionH relativeFrom="margin">
              <wp:posOffset>16510</wp:posOffset>
            </wp:positionH>
            <wp:positionV relativeFrom="paragraph">
              <wp:posOffset>81280</wp:posOffset>
            </wp:positionV>
            <wp:extent cx="2297765" cy="1527048"/>
            <wp:effectExtent l="0" t="0" r="762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765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D2DB3" w14:textId="2B6CA027" w:rsidR="00726A6A" w:rsidRDefault="00726A6A" w:rsidP="008B4625">
      <w:pPr>
        <w:tabs>
          <w:tab w:val="left" w:pos="3960"/>
        </w:tabs>
      </w:pPr>
    </w:p>
    <w:p w14:paraId="3DE78B04" w14:textId="24D5FDCB" w:rsidR="00726A6A" w:rsidRDefault="00726A6A" w:rsidP="008B4625">
      <w:pPr>
        <w:tabs>
          <w:tab w:val="left" w:pos="3960"/>
        </w:tabs>
      </w:pPr>
    </w:p>
    <w:p w14:paraId="2D6150F9" w14:textId="096C391A" w:rsidR="00726A6A" w:rsidRDefault="00726A6A" w:rsidP="008B4625">
      <w:pPr>
        <w:tabs>
          <w:tab w:val="left" w:pos="3960"/>
        </w:tabs>
      </w:pPr>
    </w:p>
    <w:p w14:paraId="17D7495A" w14:textId="3EDBFC63" w:rsidR="00726A6A" w:rsidRDefault="00726A6A" w:rsidP="008B4625">
      <w:pPr>
        <w:tabs>
          <w:tab w:val="left" w:pos="3960"/>
        </w:tabs>
      </w:pPr>
    </w:p>
    <w:p w14:paraId="76A18EEF" w14:textId="0FAF710F" w:rsidR="00726A6A" w:rsidRDefault="004D70A0" w:rsidP="008B4625">
      <w:pPr>
        <w:tabs>
          <w:tab w:val="left" w:pos="39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58B8130" wp14:editId="4B8482CD">
                <wp:simplePos x="0" y="0"/>
                <wp:positionH relativeFrom="column">
                  <wp:posOffset>-74295</wp:posOffset>
                </wp:positionH>
                <wp:positionV relativeFrom="paragraph">
                  <wp:posOffset>210820</wp:posOffset>
                </wp:positionV>
                <wp:extent cx="2613660" cy="472440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CE89E" w14:textId="58F55317" w:rsidR="00726A6A" w:rsidRDefault="00726A6A" w:rsidP="004D70A0">
                            <w:pPr>
                              <w:tabs>
                                <w:tab w:val="left" w:pos="3960"/>
                              </w:tabs>
                            </w:pPr>
                            <w:r w:rsidRPr="00726A6A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Source: 202</w:t>
                            </w:r>
                            <w:r w:rsidR="00875175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1</w:t>
                            </w:r>
                            <w:r w:rsidRPr="00726A6A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Economic Impact of Visitors in Virginia, Tourism Economics</w:t>
                            </w:r>
                            <w:r w:rsidR="009622D5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8130" id="_x0000_s1027" type="#_x0000_t202" style="position:absolute;margin-left:-5.85pt;margin-top:16.6pt;width:205.8pt;height:37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" filled="f" stroked="f">
                <v:textbox>
                  <w:txbxContent>
                    <w:p w14:paraId="105CE89E" w14:textId="58F55317" w:rsidR="00726A6A" w:rsidRDefault="00726A6A" w:rsidP="004D70A0">
                      <w:pPr>
                        <w:tabs>
                          <w:tab w:val="left" w:pos="3960"/>
                        </w:tabs>
                      </w:pPr>
                      <w:r w:rsidRPr="00726A6A">
                        <w:rPr>
                          <w:rFonts w:ascii="Abadi" w:hAnsi="Abadi"/>
                          <w:sz w:val="18"/>
                          <w:szCs w:val="18"/>
                        </w:rPr>
                        <w:t>Source: 202</w:t>
                      </w:r>
                      <w:r w:rsidR="00875175">
                        <w:rPr>
                          <w:rFonts w:ascii="Abadi" w:hAnsi="Abadi"/>
                          <w:sz w:val="18"/>
                          <w:szCs w:val="18"/>
                        </w:rPr>
                        <w:t>1</w:t>
                      </w:r>
                      <w:r w:rsidRPr="00726A6A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Economic Impact of Visitors in Virginia, Tourism Economics</w:t>
                      </w:r>
                      <w:r w:rsidR="009622D5">
                        <w:rPr>
                          <w:rFonts w:ascii="Abadi" w:hAnsi="Abad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F85E" w14:textId="77777777" w:rsidR="004C3000" w:rsidRDefault="004C3000" w:rsidP="00726A6A">
      <w:pPr>
        <w:spacing w:after="0" w:line="240" w:lineRule="auto"/>
      </w:pPr>
      <w:r>
        <w:separator/>
      </w:r>
    </w:p>
  </w:endnote>
  <w:endnote w:type="continuationSeparator" w:id="0">
    <w:p w14:paraId="6CC1297F" w14:textId="77777777" w:rsidR="004C3000" w:rsidRDefault="004C3000" w:rsidP="0072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ther 1816">
    <w:panose1 w:val="00000000000000000000"/>
    <w:charset w:val="00"/>
    <w:family w:val="modern"/>
    <w:notTrueType/>
    <w:pitch w:val="variable"/>
    <w:sig w:usb0="A00000EF" w:usb1="1000005B" w:usb2="00000000" w:usb3="00000000" w:csb0="0000009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6CD4" w14:textId="77777777" w:rsidR="004C3000" w:rsidRDefault="004C3000" w:rsidP="00726A6A">
      <w:pPr>
        <w:spacing w:after="0" w:line="240" w:lineRule="auto"/>
      </w:pPr>
      <w:r>
        <w:separator/>
      </w:r>
    </w:p>
  </w:footnote>
  <w:footnote w:type="continuationSeparator" w:id="0">
    <w:p w14:paraId="26536A71" w14:textId="77777777" w:rsidR="004C3000" w:rsidRDefault="004C3000" w:rsidP="0072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69.85pt;height:881.9pt" o:bullet="t">
        <v:imagedata r:id="rId1" o:title="red-heart-png"/>
      </v:shape>
    </w:pict>
  </w:numPicBullet>
  <w:abstractNum w:abstractNumId="0" w15:restartNumberingAfterBreak="0">
    <w:nsid w:val="1E931670"/>
    <w:multiLevelType w:val="hybridMultilevel"/>
    <w:tmpl w:val="21006CB6"/>
    <w:lvl w:ilvl="0" w:tplc="EBDAB0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25"/>
    <w:rsid w:val="000A7FC5"/>
    <w:rsid w:val="001155F2"/>
    <w:rsid w:val="00177B41"/>
    <w:rsid w:val="0018126F"/>
    <w:rsid w:val="00275848"/>
    <w:rsid w:val="003473D1"/>
    <w:rsid w:val="00382F9F"/>
    <w:rsid w:val="00394A01"/>
    <w:rsid w:val="00397C44"/>
    <w:rsid w:val="003D4F48"/>
    <w:rsid w:val="004C3000"/>
    <w:rsid w:val="004D70A0"/>
    <w:rsid w:val="00521F8F"/>
    <w:rsid w:val="00610A04"/>
    <w:rsid w:val="007251D9"/>
    <w:rsid w:val="00726A6A"/>
    <w:rsid w:val="007603BF"/>
    <w:rsid w:val="007D5E6A"/>
    <w:rsid w:val="00875175"/>
    <w:rsid w:val="008B4625"/>
    <w:rsid w:val="00905658"/>
    <w:rsid w:val="009622D5"/>
    <w:rsid w:val="009652AF"/>
    <w:rsid w:val="00BE4938"/>
    <w:rsid w:val="00BF2248"/>
    <w:rsid w:val="00C65F83"/>
    <w:rsid w:val="00CC63E5"/>
    <w:rsid w:val="00CF436D"/>
    <w:rsid w:val="00D31E3A"/>
    <w:rsid w:val="00D610D2"/>
    <w:rsid w:val="00D829F1"/>
    <w:rsid w:val="00E61FBC"/>
    <w:rsid w:val="00EB7C7C"/>
    <w:rsid w:val="00F551A1"/>
    <w:rsid w:val="00FC4B09"/>
    <w:rsid w:val="00FD010C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63E6FD"/>
  <w15:chartTrackingRefBased/>
  <w15:docId w15:val="{50A41206-5626-4EB3-87A3-E541F98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6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6A"/>
  </w:style>
  <w:style w:type="paragraph" w:styleId="Footer">
    <w:name w:val="footer"/>
    <w:basedOn w:val="Normal"/>
    <w:link w:val="FooterChar"/>
    <w:uiPriority w:val="99"/>
    <w:unhideWhenUsed/>
    <w:rsid w:val="0072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6A"/>
  </w:style>
  <w:style w:type="character" w:styleId="IntenseEmphasis">
    <w:name w:val="Intense Emphasis"/>
    <w:basedOn w:val="DefaultParagraphFont"/>
    <w:uiPriority w:val="21"/>
    <w:qFormat/>
    <w:rsid w:val="00FD010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Bhattarai, Pratiksha</dc:creator>
  <cp:keywords/>
  <dc:description/>
  <cp:lastModifiedBy>Bhattarai, Pratiksha</cp:lastModifiedBy>
  <cp:revision>2</cp:revision>
  <cp:lastPrinted>2021-09-07T13:35:00Z</cp:lastPrinted>
  <dcterms:created xsi:type="dcterms:W3CDTF">2022-09-14T19:42:00Z</dcterms:created>
  <dcterms:modified xsi:type="dcterms:W3CDTF">2022-09-14T19:42:00Z</dcterms:modified>
</cp:coreProperties>
</file>